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0379C5" w14:textId="77777777" w:rsidR="00E9453F" w:rsidRDefault="00E62474">
      <w:pPr>
        <w:pStyle w:val="Heading1"/>
      </w:pPr>
      <w:bookmarkStart w:id="0" w:name="_GoBack"/>
      <w:bookmarkEnd w:id="0"/>
      <w:r>
        <w:rPr>
          <w:noProof/>
        </w:rPr>
        <w:pict w14:anchorId="2CEA7E6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346.9pt;margin-top:109.1pt;width:307.25pt;height:51pt;rotation:90;z-index:251657216" o:allowincell="f" fillcolor="purple" strokecolor="#3cc">
            <v:shadow color="#868686"/>
            <v:textpath style="font-family:&quot;Arial Black&quot;;v-rotate-letters:t;v-text-kern:t" trim="t" fitpath="t" string="CIUTMURTUKUT"/>
          </v:shape>
        </w:pict>
      </w:r>
      <w:r>
        <w:rPr>
          <w:noProof/>
        </w:rPr>
        <w:pict w14:anchorId="3AFFAF20">
          <v:shape id="_x0000_s1039" type="#_x0000_t136" style="position:absolute;margin-left:-183.3pt;margin-top:112.55pt;width:306.35pt;height:45pt;rotation:90;z-index:251656192" o:allowincell="f" fillcolor="purple" strokecolor="#3cc">
            <v:shadow color="#868686"/>
            <v:textpath style="font-family:&quot;Arial Black&quot;;font-size:32pt;v-rotate-letters:t;v-text-kern:t" trim="t" fitpath="t" string="ELITNAURVIMTENI"/>
          </v:shape>
        </w:pict>
      </w:r>
      <w:r>
        <w:rPr>
          <w:noProof/>
        </w:rPr>
        <w:pict w14:anchorId="7DEE3CF5">
          <v:shape id="_x0000_s1036" type="#_x0000_t136" style="position:absolute;margin-left:13.05pt;margin-top:-17.8pt;width:450pt;height:33.75pt;z-index:251655168" o:allowincell="f" fillcolor="black" strokecolor="blue" strokeweight="1pt">
            <v:shadow on="t" type="perspective" color="silver" origin="-.5,.5" matrix=",46340f,,.5,,-41723251343e-17"/>
            <v:textpath style="font-family:&quot;Arial Black&quot;;font-size:24pt;v-text-kern:t" trim="t" fitpath="t" string="Yupiit School District"/>
          </v:shape>
        </w:pict>
      </w:r>
    </w:p>
    <w:p w14:paraId="67636C88" w14:textId="52F05A7B" w:rsidR="00E9453F" w:rsidRPr="0098017B" w:rsidRDefault="00E9453F" w:rsidP="00E9453F">
      <w:pPr>
        <w:pStyle w:val="Heading1"/>
      </w:pPr>
      <w:r>
        <w:t xml:space="preserve">        Box 51190   Akiachak, AK 99551    (907) 825-3600    Fax (</w:t>
      </w:r>
      <w:r w:rsidR="00FC7BB6">
        <w:t>877</w:t>
      </w:r>
      <w:r>
        <w:t>) 825-</w:t>
      </w:r>
      <w:r w:rsidR="00FC7BB6">
        <w:t>2404</w:t>
      </w:r>
    </w:p>
    <w:p w14:paraId="6C4781E2" w14:textId="77777777" w:rsidR="00E9453F" w:rsidRPr="0098017B" w:rsidRDefault="00E9453F" w:rsidP="00E9453F">
      <w:pPr>
        <w:pStyle w:val="BodyText2"/>
        <w:jc w:val="center"/>
        <w:rPr>
          <w:b/>
          <w:sz w:val="36"/>
          <w:szCs w:val="36"/>
        </w:rPr>
      </w:pPr>
      <w:r w:rsidRPr="0098017B">
        <w:rPr>
          <w:b/>
          <w:sz w:val="36"/>
          <w:szCs w:val="36"/>
        </w:rPr>
        <w:t>Regional School Board</w:t>
      </w:r>
    </w:p>
    <w:p w14:paraId="0E4EAB33" w14:textId="77777777" w:rsidR="00E9453F" w:rsidRDefault="00E62474">
      <w:pPr>
        <w:pStyle w:val="Heading1"/>
      </w:pPr>
      <w:r>
        <w:rPr>
          <w:noProof/>
        </w:rPr>
        <w:pict w14:anchorId="37A57725">
          <v:shape id="_x0000_s1043" type="#_x0000_t136" style="position:absolute;margin-left:346.05pt;margin-top:15.3pt;width:108pt;height:18pt;z-index:251660288" o:allowincell="f" fillcolor="black" strokecolor="maroon">
            <v:shadow on="t" color="silver"/>
            <v:textpath style="font-family:&quot;Impact&quot;;font-size:16pt;v-text-kern:t" trim="t" fitpath="t" string="Tuluksak"/>
          </v:shape>
        </w:pict>
      </w:r>
      <w:r>
        <w:rPr>
          <w:noProof/>
        </w:rPr>
        <w:pict w14:anchorId="61D88EE5">
          <v:shape id="_x0000_s1042" type="#_x0000_t136" style="position:absolute;margin-left:184.05pt;margin-top:15.3pt;width:108pt;height:18pt;z-index:251659264" o:allowincell="f" fillcolor="maroon" strokecolor="yellow">
            <v:shadow on="t" color="silver"/>
            <v:textpath style="font-family:&quot;Impact&quot;;font-size:16pt;v-text-kern:t" trim="t" fitpath="t" string="Akiak"/>
          </v:shape>
        </w:pict>
      </w:r>
      <w:r>
        <w:rPr>
          <w:noProof/>
        </w:rPr>
        <w:pict w14:anchorId="4BEED9D5">
          <v:shape id="_x0000_s1041" type="#_x0000_t136" style="position:absolute;margin-left:13.05pt;margin-top:15.3pt;width:117pt;height:18pt;z-index:251658240" o:allowincell="f" fillcolor="navy" strokecolor="#9cf">
            <v:shadow on="t" color="silver"/>
            <v:textpath style="font-family:&quot;Impact&quot;;font-size:16pt;v-text-kern:t" trim="t" fitpath="t" string="Akiachak"/>
          </v:shape>
        </w:pict>
      </w:r>
    </w:p>
    <w:p w14:paraId="7B0A6CCF" w14:textId="77777777" w:rsidR="00E9453F" w:rsidRDefault="00E9453F">
      <w:pPr>
        <w:rPr>
          <w:sz w:val="28"/>
        </w:rPr>
      </w:pPr>
    </w:p>
    <w:p w14:paraId="59FD449F" w14:textId="77777777" w:rsidR="00E9453F" w:rsidRDefault="00E9453F">
      <w:pPr>
        <w:rPr>
          <w:sz w:val="28"/>
        </w:rPr>
      </w:pPr>
    </w:p>
    <w:p w14:paraId="643E78AD" w14:textId="77777777" w:rsidR="00E9453F" w:rsidRPr="00D85694" w:rsidRDefault="00E9453F" w:rsidP="00E9453F">
      <w:pPr>
        <w:pStyle w:val="BodyText2"/>
        <w:tabs>
          <w:tab w:val="center" w:pos="3600"/>
        </w:tabs>
        <w:rPr>
          <w:sz w:val="20"/>
        </w:rPr>
      </w:pPr>
      <w:r w:rsidRPr="00D85694">
        <w:rPr>
          <w:sz w:val="22"/>
          <w:szCs w:val="22"/>
        </w:rPr>
        <w:t xml:space="preserve">    </w:t>
      </w:r>
      <w:r w:rsidRPr="00D85694">
        <w:rPr>
          <w:sz w:val="20"/>
        </w:rPr>
        <w:t>Willie Kasayulie</w:t>
      </w:r>
      <w:r>
        <w:rPr>
          <w:sz w:val="20"/>
        </w:rPr>
        <w:t>, Chairman</w:t>
      </w:r>
      <w:r>
        <w:rPr>
          <w:sz w:val="20"/>
        </w:rPr>
        <w:tab/>
        <w:t xml:space="preserve">                     </w:t>
      </w:r>
      <w:r w:rsidRPr="00D85694">
        <w:rPr>
          <w:sz w:val="20"/>
        </w:rPr>
        <w:t>Ivan M. Ivan</w:t>
      </w:r>
      <w:r>
        <w:rPr>
          <w:sz w:val="20"/>
        </w:rPr>
        <w:t xml:space="preserve">, Vice Chairman </w:t>
      </w:r>
      <w:r w:rsidRPr="00D85694">
        <w:rPr>
          <w:sz w:val="20"/>
        </w:rPr>
        <w:tab/>
        <w:t xml:space="preserve">        </w:t>
      </w:r>
      <w:r w:rsidR="009C5B03">
        <w:rPr>
          <w:sz w:val="20"/>
        </w:rPr>
        <w:t xml:space="preserve">Noah Andrew, </w:t>
      </w:r>
      <w:r w:rsidR="00BB622B">
        <w:rPr>
          <w:sz w:val="20"/>
        </w:rPr>
        <w:t>Secretary</w:t>
      </w:r>
    </w:p>
    <w:p w14:paraId="4BA87AC9" w14:textId="77777777" w:rsidR="00E9453F" w:rsidRDefault="00E9453F" w:rsidP="00E9453F">
      <w:pPr>
        <w:pStyle w:val="BodyText2"/>
        <w:tabs>
          <w:tab w:val="center" w:pos="3600"/>
        </w:tabs>
        <w:rPr>
          <w:sz w:val="20"/>
        </w:rPr>
      </w:pPr>
      <w:r w:rsidRPr="00D85694">
        <w:rPr>
          <w:sz w:val="20"/>
        </w:rPr>
        <w:t xml:space="preserve">    </w:t>
      </w:r>
      <w:r>
        <w:rPr>
          <w:sz w:val="20"/>
        </w:rPr>
        <w:t xml:space="preserve">Samuel George, Treasurer                        </w:t>
      </w:r>
      <w:r w:rsidR="00B30364">
        <w:rPr>
          <w:sz w:val="20"/>
        </w:rPr>
        <w:t>Moses Owen</w:t>
      </w:r>
      <w:r>
        <w:rPr>
          <w:sz w:val="20"/>
        </w:rPr>
        <w:t>, Board Member</w:t>
      </w:r>
      <w:r>
        <w:rPr>
          <w:sz w:val="20"/>
        </w:rPr>
        <w:tab/>
        <w:t xml:space="preserve">        Peter Napoka, Board Member</w:t>
      </w:r>
      <w:r>
        <w:rPr>
          <w:sz w:val="20"/>
        </w:rPr>
        <w:tab/>
        <w:t xml:space="preserve">               </w:t>
      </w:r>
    </w:p>
    <w:p w14:paraId="197B471D" w14:textId="77777777" w:rsidR="00E9453F" w:rsidRPr="00D85694" w:rsidRDefault="00E9453F" w:rsidP="00E9453F">
      <w:pPr>
        <w:pStyle w:val="BodyText2"/>
        <w:tabs>
          <w:tab w:val="center" w:pos="3600"/>
        </w:tabs>
        <w:rPr>
          <w:sz w:val="20"/>
        </w:rPr>
      </w:pPr>
      <w:r>
        <w:rPr>
          <w:sz w:val="20"/>
        </w:rPr>
        <w:tab/>
        <w:t xml:space="preserve">                    </w:t>
      </w:r>
    </w:p>
    <w:p w14:paraId="2963F210" w14:textId="77777777" w:rsidR="00E9453F" w:rsidRPr="00D85694" w:rsidRDefault="00E9453F" w:rsidP="00E9453F">
      <w:r w:rsidRPr="00D85694">
        <w:tab/>
      </w:r>
      <w:r w:rsidRPr="00D85694">
        <w:tab/>
      </w:r>
    </w:p>
    <w:p w14:paraId="7A4A1112" w14:textId="77777777" w:rsidR="00E9453F" w:rsidRPr="0098017B" w:rsidRDefault="00E9453F" w:rsidP="00E9453F">
      <w:pPr>
        <w:pStyle w:val="Heading6"/>
        <w:ind w:firstLine="720"/>
        <w:jc w:val="left"/>
        <w:rPr>
          <w:sz w:val="20"/>
        </w:rPr>
      </w:pPr>
      <w:r w:rsidRPr="0098017B">
        <w:tab/>
      </w:r>
      <w:r w:rsidRPr="0098017B">
        <w:tab/>
      </w:r>
    </w:p>
    <w:p w14:paraId="067DE7C3" w14:textId="77777777" w:rsidR="00E9453F" w:rsidRDefault="00E9453F">
      <w:pPr>
        <w:pStyle w:val="Heading1"/>
        <w:jc w:val="center"/>
      </w:pPr>
      <w:r>
        <w:t>Minutes of the Yupiit School District</w:t>
      </w:r>
    </w:p>
    <w:p w14:paraId="2730E002" w14:textId="77777777" w:rsidR="00E9453F" w:rsidRDefault="00E9453F">
      <w:pPr>
        <w:jc w:val="center"/>
        <w:rPr>
          <w:sz w:val="28"/>
        </w:rPr>
      </w:pPr>
      <w:r>
        <w:rPr>
          <w:sz w:val="28"/>
        </w:rPr>
        <w:t>Regional Board of Education</w:t>
      </w:r>
    </w:p>
    <w:p w14:paraId="190E8119" w14:textId="77777777" w:rsidR="00E9453F" w:rsidRPr="00192758" w:rsidRDefault="00E9453F" w:rsidP="00E9453F">
      <w:pPr>
        <w:rPr>
          <w:sz w:val="28"/>
        </w:rPr>
      </w:pPr>
      <w:r>
        <w:t xml:space="preserve">  </w:t>
      </w:r>
    </w:p>
    <w:p w14:paraId="5C7B63C9" w14:textId="0302136D" w:rsidR="00E9453F" w:rsidRDefault="00E9453F" w:rsidP="00E9453F">
      <w:pPr>
        <w:pStyle w:val="Heading1"/>
        <w:jc w:val="center"/>
      </w:pPr>
      <w:r>
        <w:t>Held:</w:t>
      </w:r>
      <w:r>
        <w:tab/>
      </w:r>
      <w:r w:rsidR="00427610">
        <w:t>September 17, 2015</w:t>
      </w:r>
    </w:p>
    <w:p w14:paraId="04B00FB5" w14:textId="77777777" w:rsidR="00E9453F" w:rsidRDefault="00E9453F" w:rsidP="00E9453F">
      <w:pPr>
        <w:pStyle w:val="Heading1"/>
        <w:jc w:val="center"/>
      </w:pPr>
      <w:r>
        <w:t xml:space="preserve">Village:  </w:t>
      </w:r>
      <w:r w:rsidR="00B30364">
        <w:t>Akiachak, Alaska</w:t>
      </w:r>
    </w:p>
    <w:p w14:paraId="715745A1" w14:textId="77777777" w:rsidR="00E9453F" w:rsidRPr="00192758" w:rsidRDefault="00E9453F" w:rsidP="00E94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77"/>
      </w:tblGrid>
      <w:tr w:rsidR="00E9453F" w14:paraId="66164BD4" w14:textId="77777777">
        <w:trPr>
          <w:trHeight w:val="5194"/>
        </w:trPr>
        <w:tc>
          <w:tcPr>
            <w:tcW w:w="2268" w:type="dxa"/>
          </w:tcPr>
          <w:p w14:paraId="3C171824" w14:textId="06E2B430" w:rsidR="00D322E7" w:rsidRDefault="00D322E7">
            <w:pPr>
              <w:rPr>
                <w:b/>
                <w:sz w:val="24"/>
              </w:rPr>
            </w:pPr>
          </w:p>
          <w:p w14:paraId="5D05F139" w14:textId="77777777" w:rsidR="008F1D10" w:rsidRDefault="008F1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Committee Meeting &amp; Work</w:t>
            </w:r>
            <w:r w:rsidR="00025EF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session</w:t>
            </w:r>
          </w:p>
          <w:p w14:paraId="4803F0DF" w14:textId="77777777" w:rsidR="008F1D10" w:rsidRDefault="008F1D10">
            <w:pPr>
              <w:rPr>
                <w:b/>
                <w:sz w:val="24"/>
              </w:rPr>
            </w:pPr>
          </w:p>
          <w:p w14:paraId="5A3C7AB2" w14:textId="77777777" w:rsidR="008F1D10" w:rsidRDefault="008F1D10">
            <w:pPr>
              <w:rPr>
                <w:b/>
                <w:sz w:val="24"/>
              </w:rPr>
            </w:pPr>
          </w:p>
          <w:p w14:paraId="5D3BD6C7" w14:textId="77777777" w:rsidR="008F1D10" w:rsidRDefault="008F1D10">
            <w:pPr>
              <w:rPr>
                <w:b/>
                <w:sz w:val="24"/>
              </w:rPr>
            </w:pPr>
          </w:p>
          <w:p w14:paraId="5BAB8182" w14:textId="77777777" w:rsidR="008F1D10" w:rsidRDefault="008F1D10">
            <w:pPr>
              <w:rPr>
                <w:b/>
                <w:sz w:val="24"/>
              </w:rPr>
            </w:pPr>
          </w:p>
          <w:p w14:paraId="5D9443AC" w14:textId="77777777" w:rsidR="00025EFE" w:rsidRDefault="00025EFE">
            <w:pPr>
              <w:rPr>
                <w:b/>
                <w:sz w:val="24"/>
              </w:rPr>
            </w:pPr>
          </w:p>
          <w:p w14:paraId="1BF50975" w14:textId="77777777" w:rsidR="00B91DEF" w:rsidRDefault="00B91DEF">
            <w:pPr>
              <w:rPr>
                <w:b/>
                <w:sz w:val="24"/>
              </w:rPr>
            </w:pPr>
          </w:p>
          <w:p w14:paraId="22789D88" w14:textId="77777777" w:rsidR="00025EFE" w:rsidRDefault="00025EFE">
            <w:pPr>
              <w:rPr>
                <w:b/>
                <w:sz w:val="24"/>
              </w:rPr>
            </w:pPr>
          </w:p>
          <w:p w14:paraId="0708C6F7" w14:textId="77777777" w:rsidR="00427610" w:rsidRDefault="00427610">
            <w:pPr>
              <w:rPr>
                <w:b/>
                <w:sz w:val="24"/>
              </w:rPr>
            </w:pPr>
          </w:p>
          <w:p w14:paraId="3AD9638A" w14:textId="77777777" w:rsidR="00045298" w:rsidRDefault="00045298">
            <w:pPr>
              <w:rPr>
                <w:b/>
                <w:sz w:val="24"/>
              </w:rPr>
            </w:pPr>
          </w:p>
          <w:p w14:paraId="08401D96" w14:textId="77777777" w:rsidR="00E9453F" w:rsidRDefault="00E94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</w:p>
          <w:p w14:paraId="1EBBB94B" w14:textId="77777777" w:rsidR="00E9453F" w:rsidRDefault="00E9453F">
            <w:pPr>
              <w:rPr>
                <w:b/>
                <w:sz w:val="24"/>
              </w:rPr>
            </w:pPr>
          </w:p>
          <w:p w14:paraId="22C035C2" w14:textId="77777777" w:rsidR="00E9453F" w:rsidRDefault="00E9453F">
            <w:pPr>
              <w:pStyle w:val="Heading2"/>
              <w:rPr>
                <w:sz w:val="24"/>
              </w:rPr>
            </w:pPr>
          </w:p>
          <w:p w14:paraId="42DB2034" w14:textId="77777777" w:rsidR="00E9453F" w:rsidRDefault="00E9453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Roll Call</w:t>
            </w:r>
          </w:p>
          <w:p w14:paraId="6B6F44BA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26AC8B9B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447492D9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47326AFE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743F7C25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428A8A88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57F15D3E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61930B8F" w14:textId="77777777" w:rsidR="00E9453F" w:rsidRPr="002B10D9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612F4656" w14:textId="77777777" w:rsidR="00E9453F" w:rsidRDefault="00E9453F">
            <w:pPr>
              <w:rPr>
                <w:rFonts w:ascii="Times New Roman Bold" w:hAnsi="Times New Roman Bold"/>
                <w:b/>
                <w:sz w:val="24"/>
              </w:rPr>
            </w:pPr>
          </w:p>
          <w:p w14:paraId="6DAA45D4" w14:textId="77777777" w:rsidR="00EF5035" w:rsidRDefault="00EF5035">
            <w:pPr>
              <w:rPr>
                <w:sz w:val="24"/>
                <w:szCs w:val="16"/>
              </w:rPr>
            </w:pPr>
          </w:p>
          <w:p w14:paraId="3845C822" w14:textId="77777777" w:rsidR="003F60CF" w:rsidRDefault="003F60CF">
            <w:pPr>
              <w:rPr>
                <w:sz w:val="24"/>
                <w:szCs w:val="16"/>
              </w:rPr>
            </w:pPr>
          </w:p>
          <w:p w14:paraId="681B8C67" w14:textId="77777777" w:rsidR="003F60CF" w:rsidRDefault="003F60CF">
            <w:pPr>
              <w:rPr>
                <w:sz w:val="24"/>
                <w:szCs w:val="16"/>
              </w:rPr>
            </w:pPr>
          </w:p>
          <w:p w14:paraId="72B6E13F" w14:textId="77777777" w:rsidR="00680A14" w:rsidRDefault="00680A14">
            <w:pPr>
              <w:rPr>
                <w:sz w:val="24"/>
                <w:szCs w:val="16"/>
              </w:rPr>
            </w:pPr>
          </w:p>
          <w:p w14:paraId="038ACEC6" w14:textId="77777777" w:rsidR="00427610" w:rsidRDefault="00427610">
            <w:pPr>
              <w:rPr>
                <w:sz w:val="24"/>
                <w:szCs w:val="16"/>
              </w:rPr>
            </w:pPr>
          </w:p>
          <w:p w14:paraId="7F2B455D" w14:textId="77777777" w:rsidR="00427610" w:rsidRPr="002B10D9" w:rsidRDefault="00427610">
            <w:pPr>
              <w:rPr>
                <w:sz w:val="24"/>
                <w:szCs w:val="16"/>
              </w:rPr>
            </w:pPr>
          </w:p>
          <w:p w14:paraId="6CEC1BCE" w14:textId="77777777" w:rsidR="00E9453F" w:rsidRPr="002B10D9" w:rsidRDefault="00E9453F" w:rsidP="00E9453F">
            <w:pPr>
              <w:pStyle w:val="Heading2"/>
              <w:rPr>
                <w:sz w:val="24"/>
                <w:szCs w:val="24"/>
              </w:rPr>
            </w:pPr>
            <w:r w:rsidRPr="002B10D9">
              <w:rPr>
                <w:sz w:val="24"/>
                <w:szCs w:val="24"/>
              </w:rPr>
              <w:t>Invocation</w:t>
            </w:r>
          </w:p>
          <w:p w14:paraId="38F399A9" w14:textId="77777777" w:rsidR="00E9453F" w:rsidRDefault="00E9453F">
            <w:pPr>
              <w:pStyle w:val="BodyText"/>
              <w:rPr>
                <w:sz w:val="24"/>
              </w:rPr>
            </w:pPr>
          </w:p>
          <w:p w14:paraId="745AAA8E" w14:textId="23C86DD6" w:rsidR="00D322E7" w:rsidRDefault="00624B9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lastRenderedPageBreak/>
              <w:t>Recognition of Guest</w:t>
            </w:r>
          </w:p>
          <w:p w14:paraId="5B2A754B" w14:textId="77777777" w:rsidR="00624B9F" w:rsidRDefault="00624B9F">
            <w:pPr>
              <w:pStyle w:val="BodyText"/>
              <w:rPr>
                <w:sz w:val="24"/>
              </w:rPr>
            </w:pPr>
          </w:p>
          <w:p w14:paraId="554DF256" w14:textId="77777777" w:rsidR="00E9453F" w:rsidRDefault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Approval of Agenda</w:t>
            </w:r>
          </w:p>
          <w:p w14:paraId="2A56A4AF" w14:textId="77777777" w:rsidR="00E9453F" w:rsidRDefault="00E9453F">
            <w:pPr>
              <w:pStyle w:val="BodyText"/>
              <w:rPr>
                <w:sz w:val="24"/>
              </w:rPr>
            </w:pPr>
          </w:p>
          <w:p w14:paraId="58F8A670" w14:textId="77777777" w:rsidR="00025EFE" w:rsidRDefault="00025EFE">
            <w:pPr>
              <w:pStyle w:val="BodyText"/>
              <w:rPr>
                <w:sz w:val="24"/>
              </w:rPr>
            </w:pPr>
          </w:p>
          <w:p w14:paraId="711B1F12" w14:textId="77777777" w:rsidR="00045298" w:rsidRDefault="00045298">
            <w:pPr>
              <w:pStyle w:val="BodyText"/>
              <w:rPr>
                <w:sz w:val="24"/>
              </w:rPr>
            </w:pPr>
          </w:p>
          <w:p w14:paraId="561600DC" w14:textId="77777777" w:rsidR="00E9453F" w:rsidRDefault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Approval of Minutes</w:t>
            </w:r>
          </w:p>
          <w:p w14:paraId="252BE086" w14:textId="77777777" w:rsidR="00E9453F" w:rsidRDefault="00E9453F">
            <w:pPr>
              <w:pStyle w:val="BodyText"/>
              <w:rPr>
                <w:sz w:val="24"/>
              </w:rPr>
            </w:pPr>
          </w:p>
          <w:p w14:paraId="1F513E09" w14:textId="77777777" w:rsidR="00E9453F" w:rsidRDefault="00E9453F">
            <w:pPr>
              <w:pStyle w:val="BodyText"/>
              <w:rPr>
                <w:sz w:val="24"/>
              </w:rPr>
            </w:pPr>
          </w:p>
          <w:p w14:paraId="0AC5B272" w14:textId="77777777" w:rsidR="00025EFE" w:rsidRDefault="00025EFE">
            <w:pPr>
              <w:pStyle w:val="BodyText"/>
              <w:rPr>
                <w:sz w:val="24"/>
              </w:rPr>
            </w:pPr>
          </w:p>
          <w:p w14:paraId="5D5B645A" w14:textId="77777777" w:rsidR="00025EFE" w:rsidRDefault="00025EFE">
            <w:pPr>
              <w:pStyle w:val="BodyText"/>
              <w:rPr>
                <w:sz w:val="24"/>
              </w:rPr>
            </w:pPr>
          </w:p>
          <w:p w14:paraId="4364F1D4" w14:textId="6B67DF3C" w:rsidR="005C5B6F" w:rsidRDefault="005C5B6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Action Item: Appointment to Seat B/Oath of Office</w:t>
            </w:r>
          </w:p>
          <w:p w14:paraId="129E1C7F" w14:textId="77777777" w:rsidR="005C5B6F" w:rsidRDefault="005C5B6F">
            <w:pPr>
              <w:pStyle w:val="BodyText"/>
              <w:rPr>
                <w:sz w:val="24"/>
              </w:rPr>
            </w:pPr>
          </w:p>
          <w:p w14:paraId="016558C6" w14:textId="77777777" w:rsidR="00ED68CC" w:rsidRDefault="00ED68CC">
            <w:pPr>
              <w:pStyle w:val="BodyText"/>
              <w:rPr>
                <w:sz w:val="24"/>
              </w:rPr>
            </w:pPr>
          </w:p>
          <w:p w14:paraId="1625BF98" w14:textId="622993A8" w:rsidR="00E9453F" w:rsidRDefault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Correspondence</w:t>
            </w:r>
          </w:p>
          <w:p w14:paraId="70E9DC38" w14:textId="77777777" w:rsidR="007E7338" w:rsidRDefault="007E7338" w:rsidP="00E9453F">
            <w:pPr>
              <w:pStyle w:val="BodyText"/>
              <w:rPr>
                <w:sz w:val="24"/>
              </w:rPr>
            </w:pPr>
          </w:p>
          <w:p w14:paraId="3439D8F1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2A446B7F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1DDCA7BA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351B5413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74753E02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50D8BC26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25B6ED86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75C300D9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5504767F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2742D51B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49F64706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080F7F55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5594A4A9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427DDDDB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71B4FB10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47109337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61EC8F4D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4B427382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4F5629B4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378AB250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5EE76B52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6F0D14D5" w14:textId="77777777" w:rsidR="006C72B2" w:rsidRDefault="006C72B2" w:rsidP="00E9453F">
            <w:pPr>
              <w:pStyle w:val="BodyText"/>
              <w:rPr>
                <w:sz w:val="24"/>
              </w:rPr>
            </w:pPr>
          </w:p>
          <w:p w14:paraId="6AFE9A24" w14:textId="77777777" w:rsidR="00A27B94" w:rsidRDefault="00A27B94" w:rsidP="00E9453F">
            <w:pPr>
              <w:pStyle w:val="BodyText"/>
              <w:rPr>
                <w:sz w:val="24"/>
              </w:rPr>
            </w:pPr>
          </w:p>
          <w:p w14:paraId="446C42E6" w14:textId="77777777" w:rsidR="00A27B94" w:rsidRDefault="00A27B94" w:rsidP="00E9453F">
            <w:pPr>
              <w:pStyle w:val="BodyText"/>
              <w:rPr>
                <w:sz w:val="24"/>
              </w:rPr>
            </w:pPr>
          </w:p>
          <w:p w14:paraId="084F5A15" w14:textId="77777777" w:rsidR="00A27B94" w:rsidRDefault="00A27B94" w:rsidP="00E9453F">
            <w:pPr>
              <w:pStyle w:val="BodyText"/>
              <w:rPr>
                <w:sz w:val="24"/>
              </w:rPr>
            </w:pPr>
          </w:p>
          <w:p w14:paraId="4BD3A141" w14:textId="77777777" w:rsidR="00E9453F" w:rsidRDefault="00025EFE" w:rsidP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Reports</w:t>
            </w:r>
          </w:p>
          <w:p w14:paraId="10DE0E50" w14:textId="77777777" w:rsidR="00D5266F" w:rsidRDefault="00D5266F" w:rsidP="00E9453F">
            <w:pPr>
              <w:pStyle w:val="BodyText"/>
              <w:rPr>
                <w:sz w:val="24"/>
              </w:rPr>
            </w:pPr>
          </w:p>
          <w:p w14:paraId="31D7C26B" w14:textId="77777777" w:rsidR="00790C47" w:rsidRDefault="00790C47" w:rsidP="00E9453F">
            <w:pPr>
              <w:pStyle w:val="BodyText"/>
              <w:rPr>
                <w:sz w:val="24"/>
              </w:rPr>
            </w:pPr>
          </w:p>
          <w:p w14:paraId="3D4A54EB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1B0A88E6" w14:textId="77777777" w:rsidR="00045298" w:rsidRDefault="00045298" w:rsidP="00E9453F">
            <w:pPr>
              <w:pStyle w:val="BodyText"/>
              <w:rPr>
                <w:sz w:val="24"/>
              </w:rPr>
            </w:pPr>
          </w:p>
          <w:p w14:paraId="67A8913D" w14:textId="2E043975" w:rsidR="00EA19C8" w:rsidRDefault="00045298" w:rsidP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Continue - Reports</w:t>
            </w:r>
          </w:p>
          <w:p w14:paraId="48D8B125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3C10A611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65BFBAE8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0772433B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4589E5F5" w14:textId="77777777" w:rsidR="00EA19C8" w:rsidRDefault="00EA19C8" w:rsidP="00E9453F">
            <w:pPr>
              <w:pStyle w:val="BodyText"/>
              <w:rPr>
                <w:sz w:val="24"/>
              </w:rPr>
            </w:pPr>
          </w:p>
          <w:p w14:paraId="5647B255" w14:textId="77777777" w:rsidR="00D322E7" w:rsidRDefault="00D322E7" w:rsidP="00E9453F">
            <w:pPr>
              <w:pStyle w:val="BodyText"/>
              <w:rPr>
                <w:sz w:val="24"/>
              </w:rPr>
            </w:pPr>
          </w:p>
          <w:p w14:paraId="3B80981A" w14:textId="77777777" w:rsidR="00D322E7" w:rsidRDefault="00D322E7" w:rsidP="00E9453F">
            <w:pPr>
              <w:pStyle w:val="BodyText"/>
              <w:rPr>
                <w:sz w:val="24"/>
              </w:rPr>
            </w:pPr>
          </w:p>
          <w:p w14:paraId="018BF2AF" w14:textId="77777777" w:rsidR="007E7338" w:rsidRDefault="007E7338" w:rsidP="00E9453F">
            <w:pPr>
              <w:pStyle w:val="BodyText"/>
              <w:rPr>
                <w:sz w:val="24"/>
              </w:rPr>
            </w:pPr>
          </w:p>
          <w:p w14:paraId="03459000" w14:textId="77777777" w:rsidR="000C581C" w:rsidRDefault="000C581C" w:rsidP="00E9453F">
            <w:pPr>
              <w:pStyle w:val="BodyText"/>
              <w:rPr>
                <w:sz w:val="24"/>
              </w:rPr>
            </w:pPr>
          </w:p>
          <w:p w14:paraId="551C9C20" w14:textId="77777777" w:rsidR="00372297" w:rsidRDefault="00372297" w:rsidP="00E9453F">
            <w:pPr>
              <w:pStyle w:val="BodyText"/>
              <w:rPr>
                <w:sz w:val="24"/>
              </w:rPr>
            </w:pPr>
          </w:p>
          <w:p w14:paraId="459E5E47" w14:textId="77777777" w:rsidR="00372297" w:rsidRDefault="00372297" w:rsidP="00E9453F">
            <w:pPr>
              <w:pStyle w:val="BodyText"/>
              <w:rPr>
                <w:sz w:val="24"/>
              </w:rPr>
            </w:pPr>
          </w:p>
          <w:p w14:paraId="67939DC9" w14:textId="77777777" w:rsidR="00372297" w:rsidRDefault="00372297" w:rsidP="00E9453F">
            <w:pPr>
              <w:pStyle w:val="BodyText"/>
              <w:rPr>
                <w:sz w:val="24"/>
              </w:rPr>
            </w:pPr>
          </w:p>
          <w:p w14:paraId="2519199D" w14:textId="77777777" w:rsidR="00372297" w:rsidRDefault="00372297" w:rsidP="00E9453F">
            <w:pPr>
              <w:pStyle w:val="BodyText"/>
              <w:rPr>
                <w:sz w:val="24"/>
              </w:rPr>
            </w:pPr>
          </w:p>
          <w:p w14:paraId="2CE0D841" w14:textId="77777777" w:rsidR="00045298" w:rsidRDefault="00045298" w:rsidP="00E9453F">
            <w:pPr>
              <w:pStyle w:val="BodyText"/>
              <w:rPr>
                <w:sz w:val="24"/>
              </w:rPr>
            </w:pPr>
          </w:p>
          <w:p w14:paraId="4F57EAD8" w14:textId="77777777" w:rsidR="00E9453F" w:rsidRDefault="00EA19C8" w:rsidP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Business and Finance</w:t>
            </w:r>
          </w:p>
          <w:p w14:paraId="7AD952A8" w14:textId="77777777" w:rsidR="00122AD5" w:rsidRDefault="00122AD5" w:rsidP="00E9453F">
            <w:pPr>
              <w:pStyle w:val="BodyText"/>
              <w:rPr>
                <w:sz w:val="24"/>
              </w:rPr>
            </w:pPr>
          </w:p>
          <w:p w14:paraId="7E44F056" w14:textId="77777777" w:rsidR="00E9453F" w:rsidRDefault="00EA19C8" w:rsidP="00E9453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Strategic Plan</w:t>
            </w:r>
          </w:p>
          <w:p w14:paraId="64FAC8FC" w14:textId="77777777" w:rsidR="00CB1A24" w:rsidRDefault="00CB1A24" w:rsidP="00E9453F">
            <w:pPr>
              <w:pStyle w:val="BodyText"/>
              <w:rPr>
                <w:sz w:val="24"/>
              </w:rPr>
            </w:pPr>
          </w:p>
          <w:p w14:paraId="2655B910" w14:textId="77777777" w:rsidR="002370E5" w:rsidRDefault="002370E5" w:rsidP="00E9453F">
            <w:pPr>
              <w:pStyle w:val="BodyText"/>
              <w:rPr>
                <w:sz w:val="24"/>
              </w:rPr>
            </w:pPr>
          </w:p>
          <w:p w14:paraId="41A96059" w14:textId="77777777" w:rsidR="002370E5" w:rsidRDefault="002370E5" w:rsidP="00E9453F">
            <w:pPr>
              <w:pStyle w:val="BodyText"/>
              <w:rPr>
                <w:sz w:val="24"/>
              </w:rPr>
            </w:pPr>
          </w:p>
          <w:p w14:paraId="19E1FF64" w14:textId="77777777" w:rsidR="002370E5" w:rsidRDefault="002370E5" w:rsidP="00E9453F">
            <w:pPr>
              <w:pStyle w:val="BodyText"/>
              <w:rPr>
                <w:sz w:val="24"/>
              </w:rPr>
            </w:pPr>
          </w:p>
          <w:p w14:paraId="03FD66E2" w14:textId="77777777" w:rsidR="00E9453F" w:rsidRDefault="00EA19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Items</w:t>
            </w:r>
          </w:p>
          <w:p w14:paraId="2B609ED4" w14:textId="77777777" w:rsidR="00E9453F" w:rsidRDefault="00E9453F">
            <w:pPr>
              <w:rPr>
                <w:b/>
                <w:sz w:val="24"/>
              </w:rPr>
            </w:pPr>
          </w:p>
          <w:p w14:paraId="34BA03BB" w14:textId="77777777" w:rsidR="00790C47" w:rsidRDefault="00790C47">
            <w:pPr>
              <w:rPr>
                <w:b/>
                <w:sz w:val="24"/>
              </w:rPr>
            </w:pPr>
          </w:p>
          <w:p w14:paraId="5F2DF92B" w14:textId="77777777" w:rsidR="00EA19C8" w:rsidRDefault="00EA19C8">
            <w:pPr>
              <w:rPr>
                <w:b/>
                <w:sz w:val="24"/>
              </w:rPr>
            </w:pPr>
          </w:p>
          <w:p w14:paraId="01BCD778" w14:textId="77777777" w:rsidR="00EA19C8" w:rsidRDefault="00EA19C8">
            <w:pPr>
              <w:rPr>
                <w:b/>
                <w:sz w:val="24"/>
              </w:rPr>
            </w:pPr>
          </w:p>
          <w:p w14:paraId="44A2B8D6" w14:textId="77777777" w:rsidR="00EA19C8" w:rsidRDefault="00EA19C8">
            <w:pPr>
              <w:rPr>
                <w:b/>
                <w:sz w:val="24"/>
              </w:rPr>
            </w:pPr>
          </w:p>
          <w:p w14:paraId="3199C3F6" w14:textId="77777777" w:rsidR="00EA19C8" w:rsidRDefault="00EA19C8">
            <w:pPr>
              <w:rPr>
                <w:b/>
                <w:sz w:val="24"/>
              </w:rPr>
            </w:pPr>
          </w:p>
          <w:p w14:paraId="72FF7328" w14:textId="77777777" w:rsidR="00EA19C8" w:rsidRDefault="00EA19C8">
            <w:pPr>
              <w:rPr>
                <w:b/>
                <w:sz w:val="24"/>
              </w:rPr>
            </w:pPr>
          </w:p>
          <w:p w14:paraId="4CF1A79D" w14:textId="77777777" w:rsidR="00EA19C8" w:rsidRDefault="00EA19C8">
            <w:pPr>
              <w:rPr>
                <w:b/>
                <w:sz w:val="24"/>
              </w:rPr>
            </w:pPr>
          </w:p>
          <w:p w14:paraId="6DB80308" w14:textId="77777777" w:rsidR="00EA19C8" w:rsidRDefault="00EA19C8">
            <w:pPr>
              <w:rPr>
                <w:b/>
                <w:sz w:val="24"/>
              </w:rPr>
            </w:pPr>
          </w:p>
          <w:p w14:paraId="4759314F" w14:textId="77777777" w:rsidR="00AC4744" w:rsidRDefault="00AC4744">
            <w:pPr>
              <w:rPr>
                <w:b/>
                <w:sz w:val="24"/>
              </w:rPr>
            </w:pPr>
          </w:p>
          <w:p w14:paraId="43C570A7" w14:textId="77777777" w:rsidR="00C82626" w:rsidRDefault="00C82626">
            <w:pPr>
              <w:rPr>
                <w:b/>
                <w:sz w:val="24"/>
              </w:rPr>
            </w:pPr>
          </w:p>
          <w:p w14:paraId="087F7F0D" w14:textId="77777777" w:rsidR="00C82626" w:rsidRDefault="00C82626">
            <w:pPr>
              <w:rPr>
                <w:b/>
                <w:sz w:val="24"/>
              </w:rPr>
            </w:pPr>
          </w:p>
          <w:p w14:paraId="1E39DB09" w14:textId="77777777" w:rsidR="00C82626" w:rsidRDefault="00C82626">
            <w:pPr>
              <w:rPr>
                <w:b/>
                <w:sz w:val="24"/>
              </w:rPr>
            </w:pPr>
          </w:p>
          <w:p w14:paraId="2C949C6C" w14:textId="77777777" w:rsidR="00083734" w:rsidRDefault="00083734">
            <w:pPr>
              <w:rPr>
                <w:b/>
                <w:sz w:val="24"/>
              </w:rPr>
            </w:pPr>
          </w:p>
          <w:p w14:paraId="5C419EE5" w14:textId="77777777" w:rsidR="00083734" w:rsidRDefault="00083734">
            <w:pPr>
              <w:rPr>
                <w:b/>
                <w:sz w:val="24"/>
              </w:rPr>
            </w:pPr>
          </w:p>
          <w:p w14:paraId="5C7991DA" w14:textId="77777777" w:rsidR="00083734" w:rsidRDefault="00083734">
            <w:pPr>
              <w:rPr>
                <w:b/>
                <w:sz w:val="24"/>
              </w:rPr>
            </w:pPr>
          </w:p>
          <w:p w14:paraId="3EDD5028" w14:textId="77777777" w:rsidR="00083734" w:rsidRDefault="00083734">
            <w:pPr>
              <w:rPr>
                <w:b/>
                <w:sz w:val="24"/>
              </w:rPr>
            </w:pPr>
          </w:p>
          <w:p w14:paraId="4B58E0F4" w14:textId="77777777" w:rsidR="00083734" w:rsidRDefault="00083734">
            <w:pPr>
              <w:rPr>
                <w:b/>
                <w:sz w:val="24"/>
              </w:rPr>
            </w:pPr>
          </w:p>
          <w:p w14:paraId="3DB3D3B7" w14:textId="77777777" w:rsidR="00472EEC" w:rsidRDefault="00472EEC">
            <w:pPr>
              <w:rPr>
                <w:b/>
                <w:sz w:val="24"/>
              </w:rPr>
            </w:pPr>
          </w:p>
          <w:p w14:paraId="36CDF5DD" w14:textId="77777777" w:rsidR="00472EEC" w:rsidRDefault="00472EEC">
            <w:pPr>
              <w:rPr>
                <w:b/>
                <w:sz w:val="24"/>
              </w:rPr>
            </w:pPr>
          </w:p>
          <w:p w14:paraId="165DE5B8" w14:textId="77777777" w:rsidR="00472EEC" w:rsidRDefault="00472EEC">
            <w:pPr>
              <w:rPr>
                <w:b/>
                <w:sz w:val="24"/>
              </w:rPr>
            </w:pPr>
          </w:p>
          <w:p w14:paraId="2B4293CB" w14:textId="77777777" w:rsidR="00472EEC" w:rsidRDefault="00472EEC">
            <w:pPr>
              <w:rPr>
                <w:b/>
                <w:sz w:val="24"/>
              </w:rPr>
            </w:pPr>
          </w:p>
          <w:p w14:paraId="342CA551" w14:textId="77777777" w:rsidR="00472EEC" w:rsidRDefault="00472EEC">
            <w:pPr>
              <w:rPr>
                <w:b/>
                <w:sz w:val="24"/>
              </w:rPr>
            </w:pPr>
          </w:p>
          <w:p w14:paraId="28F9902C" w14:textId="77777777" w:rsidR="00045298" w:rsidRDefault="00045298">
            <w:pPr>
              <w:rPr>
                <w:b/>
                <w:sz w:val="24"/>
              </w:rPr>
            </w:pPr>
          </w:p>
          <w:p w14:paraId="091CB949" w14:textId="77777777" w:rsidR="00045298" w:rsidRDefault="00045298">
            <w:pPr>
              <w:rPr>
                <w:b/>
                <w:sz w:val="24"/>
              </w:rPr>
            </w:pPr>
          </w:p>
          <w:p w14:paraId="2FCEF4B6" w14:textId="77777777" w:rsidR="00472EEC" w:rsidRDefault="00472EEC">
            <w:pPr>
              <w:rPr>
                <w:b/>
                <w:sz w:val="24"/>
              </w:rPr>
            </w:pPr>
          </w:p>
          <w:p w14:paraId="318EAD41" w14:textId="494025F8" w:rsidR="00472EEC" w:rsidRDefault="00841D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Continue – Action items</w:t>
            </w:r>
          </w:p>
          <w:p w14:paraId="499966DC" w14:textId="77777777" w:rsidR="00472EEC" w:rsidRDefault="00472EEC">
            <w:pPr>
              <w:rPr>
                <w:b/>
                <w:sz w:val="24"/>
              </w:rPr>
            </w:pPr>
          </w:p>
          <w:p w14:paraId="1D0BF45E" w14:textId="77777777" w:rsidR="00472EEC" w:rsidRDefault="00472EEC">
            <w:pPr>
              <w:rPr>
                <w:b/>
                <w:sz w:val="24"/>
              </w:rPr>
            </w:pPr>
          </w:p>
          <w:p w14:paraId="6EAA89F2" w14:textId="77777777" w:rsidR="00472EEC" w:rsidRDefault="00472EEC">
            <w:pPr>
              <w:rPr>
                <w:b/>
                <w:sz w:val="24"/>
              </w:rPr>
            </w:pPr>
          </w:p>
          <w:p w14:paraId="1F7AF3EA" w14:textId="77777777" w:rsidR="00472EEC" w:rsidRDefault="00472EEC">
            <w:pPr>
              <w:rPr>
                <w:b/>
                <w:sz w:val="24"/>
              </w:rPr>
            </w:pPr>
          </w:p>
          <w:p w14:paraId="4AEC1A2B" w14:textId="77777777" w:rsidR="00472EEC" w:rsidRDefault="00472EEC">
            <w:pPr>
              <w:rPr>
                <w:b/>
                <w:sz w:val="24"/>
              </w:rPr>
            </w:pPr>
          </w:p>
          <w:p w14:paraId="5EB4CC5F" w14:textId="77777777" w:rsidR="00472EEC" w:rsidRDefault="00472EEC">
            <w:pPr>
              <w:rPr>
                <w:b/>
                <w:sz w:val="24"/>
              </w:rPr>
            </w:pPr>
          </w:p>
          <w:p w14:paraId="59112FCD" w14:textId="77777777" w:rsidR="00472EEC" w:rsidRDefault="00472EEC">
            <w:pPr>
              <w:rPr>
                <w:b/>
                <w:sz w:val="24"/>
              </w:rPr>
            </w:pPr>
          </w:p>
          <w:p w14:paraId="0363BCC5" w14:textId="77777777" w:rsidR="00472EEC" w:rsidRDefault="00472EEC">
            <w:pPr>
              <w:rPr>
                <w:b/>
                <w:sz w:val="24"/>
              </w:rPr>
            </w:pPr>
          </w:p>
          <w:p w14:paraId="244D7742" w14:textId="77777777" w:rsidR="00472EEC" w:rsidRDefault="00472EEC">
            <w:pPr>
              <w:rPr>
                <w:b/>
                <w:sz w:val="24"/>
              </w:rPr>
            </w:pPr>
          </w:p>
          <w:p w14:paraId="20B058CB" w14:textId="77777777" w:rsidR="00C139A0" w:rsidRDefault="00C139A0">
            <w:pPr>
              <w:rPr>
                <w:b/>
                <w:sz w:val="24"/>
              </w:rPr>
            </w:pPr>
          </w:p>
          <w:p w14:paraId="284B1952" w14:textId="77777777" w:rsidR="00C139A0" w:rsidRDefault="00C139A0">
            <w:pPr>
              <w:rPr>
                <w:b/>
                <w:sz w:val="24"/>
              </w:rPr>
            </w:pPr>
          </w:p>
          <w:p w14:paraId="641733C2" w14:textId="77777777" w:rsidR="00C139A0" w:rsidRDefault="00C139A0">
            <w:pPr>
              <w:rPr>
                <w:b/>
                <w:sz w:val="24"/>
              </w:rPr>
            </w:pPr>
          </w:p>
          <w:p w14:paraId="69297290" w14:textId="77777777" w:rsidR="00C139A0" w:rsidRDefault="00C139A0">
            <w:pPr>
              <w:rPr>
                <w:b/>
                <w:sz w:val="24"/>
              </w:rPr>
            </w:pPr>
          </w:p>
          <w:p w14:paraId="761CFD63" w14:textId="77777777" w:rsidR="00C139A0" w:rsidRDefault="00C139A0">
            <w:pPr>
              <w:rPr>
                <w:b/>
                <w:sz w:val="24"/>
              </w:rPr>
            </w:pPr>
          </w:p>
          <w:p w14:paraId="5131C190" w14:textId="77777777" w:rsidR="00C139A0" w:rsidRDefault="00C139A0">
            <w:pPr>
              <w:rPr>
                <w:b/>
                <w:sz w:val="24"/>
              </w:rPr>
            </w:pPr>
          </w:p>
          <w:p w14:paraId="7CDBA23A" w14:textId="77777777" w:rsidR="00C139A0" w:rsidRDefault="00C139A0">
            <w:pPr>
              <w:rPr>
                <w:b/>
                <w:sz w:val="24"/>
              </w:rPr>
            </w:pPr>
          </w:p>
          <w:p w14:paraId="1FA5CAAD" w14:textId="77777777" w:rsidR="007E7338" w:rsidRDefault="007E7338">
            <w:pPr>
              <w:rPr>
                <w:b/>
                <w:sz w:val="24"/>
              </w:rPr>
            </w:pPr>
          </w:p>
          <w:p w14:paraId="65CB7EDE" w14:textId="77777777" w:rsidR="00C139A0" w:rsidRDefault="00C139A0">
            <w:pPr>
              <w:rPr>
                <w:b/>
                <w:sz w:val="24"/>
              </w:rPr>
            </w:pPr>
          </w:p>
          <w:p w14:paraId="4ACEF379" w14:textId="77777777" w:rsidR="00C139A0" w:rsidRDefault="00C139A0">
            <w:pPr>
              <w:rPr>
                <w:b/>
                <w:sz w:val="24"/>
              </w:rPr>
            </w:pPr>
          </w:p>
          <w:p w14:paraId="005F4739" w14:textId="77777777" w:rsidR="00C139A0" w:rsidRDefault="00C139A0">
            <w:pPr>
              <w:rPr>
                <w:b/>
                <w:sz w:val="24"/>
              </w:rPr>
            </w:pPr>
          </w:p>
          <w:p w14:paraId="623BF626" w14:textId="77777777" w:rsidR="00C139A0" w:rsidRDefault="00C139A0">
            <w:pPr>
              <w:rPr>
                <w:b/>
                <w:sz w:val="24"/>
              </w:rPr>
            </w:pPr>
          </w:p>
          <w:p w14:paraId="315F0299" w14:textId="77777777" w:rsidR="00C139A0" w:rsidRDefault="00C139A0">
            <w:pPr>
              <w:rPr>
                <w:b/>
                <w:sz w:val="24"/>
              </w:rPr>
            </w:pPr>
          </w:p>
          <w:p w14:paraId="24F373F0" w14:textId="77777777" w:rsidR="00C139A0" w:rsidRDefault="00C139A0">
            <w:pPr>
              <w:rPr>
                <w:b/>
                <w:sz w:val="24"/>
              </w:rPr>
            </w:pPr>
          </w:p>
          <w:p w14:paraId="2AB37530" w14:textId="77777777" w:rsidR="00C139A0" w:rsidRDefault="00C139A0">
            <w:pPr>
              <w:rPr>
                <w:b/>
                <w:sz w:val="24"/>
              </w:rPr>
            </w:pPr>
          </w:p>
          <w:p w14:paraId="41A3725A" w14:textId="77777777" w:rsidR="00C139A0" w:rsidRDefault="00C139A0">
            <w:pPr>
              <w:rPr>
                <w:b/>
                <w:sz w:val="24"/>
              </w:rPr>
            </w:pPr>
          </w:p>
          <w:p w14:paraId="36D72F4A" w14:textId="77777777" w:rsidR="00083734" w:rsidRDefault="00083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Executive Session</w:t>
            </w:r>
          </w:p>
          <w:p w14:paraId="783DF961" w14:textId="77777777" w:rsidR="00083734" w:rsidRDefault="00083734">
            <w:pPr>
              <w:rPr>
                <w:b/>
                <w:sz w:val="24"/>
              </w:rPr>
            </w:pPr>
          </w:p>
          <w:p w14:paraId="7C94F3B9" w14:textId="365D0087" w:rsidR="00EA19C8" w:rsidRDefault="007E7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Board </w:t>
            </w:r>
            <w:r w:rsidR="00EA19C8">
              <w:rPr>
                <w:b/>
                <w:sz w:val="24"/>
              </w:rPr>
              <w:t xml:space="preserve">Travel </w:t>
            </w:r>
          </w:p>
          <w:p w14:paraId="7956F937" w14:textId="77777777" w:rsidR="00E9453F" w:rsidRDefault="00E9453F">
            <w:pPr>
              <w:rPr>
                <w:b/>
                <w:sz w:val="24"/>
              </w:rPr>
            </w:pPr>
          </w:p>
          <w:p w14:paraId="2A1FA5BB" w14:textId="77777777" w:rsidR="00C139A0" w:rsidRDefault="00C139A0">
            <w:pPr>
              <w:rPr>
                <w:b/>
                <w:sz w:val="24"/>
              </w:rPr>
            </w:pPr>
          </w:p>
          <w:p w14:paraId="0004182C" w14:textId="3DB068DF" w:rsidR="007E7338" w:rsidRDefault="007E7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Public Comments</w:t>
            </w:r>
          </w:p>
          <w:p w14:paraId="381FF96C" w14:textId="77777777" w:rsidR="007E7338" w:rsidRDefault="007E7338">
            <w:pPr>
              <w:rPr>
                <w:b/>
                <w:sz w:val="24"/>
              </w:rPr>
            </w:pPr>
          </w:p>
          <w:p w14:paraId="18A39A4F" w14:textId="77777777" w:rsidR="00EA19C8" w:rsidRDefault="00EA19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Board Comments</w:t>
            </w:r>
          </w:p>
          <w:p w14:paraId="57638EC2" w14:textId="77777777" w:rsidR="00EA19C8" w:rsidRDefault="00EA19C8">
            <w:pPr>
              <w:rPr>
                <w:b/>
                <w:sz w:val="24"/>
              </w:rPr>
            </w:pPr>
          </w:p>
          <w:p w14:paraId="21687BF3" w14:textId="77777777" w:rsidR="00E9453F" w:rsidRDefault="00E94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 w:rsidR="00EA19C8">
              <w:rPr>
                <w:b/>
                <w:sz w:val="24"/>
              </w:rPr>
              <w:t xml:space="preserve"> Meeting Regular</w:t>
            </w:r>
            <w:r>
              <w:rPr>
                <w:b/>
                <w:sz w:val="24"/>
              </w:rPr>
              <w:t xml:space="preserve"> Meeting</w:t>
            </w:r>
          </w:p>
          <w:p w14:paraId="4067DA17" w14:textId="77777777" w:rsidR="00E9453F" w:rsidRDefault="00E9453F">
            <w:pPr>
              <w:rPr>
                <w:b/>
                <w:sz w:val="24"/>
              </w:rPr>
            </w:pPr>
          </w:p>
          <w:p w14:paraId="6B2682C3" w14:textId="77777777" w:rsidR="00E9453F" w:rsidRDefault="00E94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  <w:p w14:paraId="3F736DF3" w14:textId="77777777" w:rsidR="00E9453F" w:rsidRDefault="00E9453F">
            <w:pPr>
              <w:rPr>
                <w:b/>
                <w:sz w:val="24"/>
              </w:rPr>
            </w:pPr>
          </w:p>
        </w:tc>
        <w:tc>
          <w:tcPr>
            <w:tcW w:w="7277" w:type="dxa"/>
          </w:tcPr>
          <w:p w14:paraId="4A4DC789" w14:textId="77777777" w:rsidR="00D322E7" w:rsidRDefault="00D322E7" w:rsidP="006F065C">
            <w:pPr>
              <w:jc w:val="both"/>
              <w:rPr>
                <w:sz w:val="24"/>
                <w:szCs w:val="24"/>
              </w:rPr>
            </w:pPr>
          </w:p>
          <w:p w14:paraId="5BE49082" w14:textId="3F5CA500" w:rsidR="00045298" w:rsidRDefault="00045298" w:rsidP="00045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AM  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 w:rsidR="00083734">
              <w:rPr>
                <w:sz w:val="24"/>
                <w:szCs w:val="24"/>
              </w:rPr>
              <w:t>Interviews</w:t>
            </w:r>
            <w:proofErr w:type="gramEnd"/>
            <w:r>
              <w:rPr>
                <w:sz w:val="24"/>
                <w:szCs w:val="24"/>
              </w:rPr>
              <w:t>: The Regional School Board and Superintendent Holmgaard interviewed Eric Phillip for the Seat B vacancy.</w:t>
            </w:r>
          </w:p>
          <w:p w14:paraId="29612EEB" w14:textId="77777777" w:rsidR="00083734" w:rsidRDefault="00083734" w:rsidP="006F065C">
            <w:pPr>
              <w:jc w:val="both"/>
              <w:rPr>
                <w:sz w:val="24"/>
                <w:szCs w:val="24"/>
              </w:rPr>
            </w:pPr>
          </w:p>
          <w:p w14:paraId="1051C2CB" w14:textId="2D90F8FD" w:rsidR="00083734" w:rsidRDefault="00045298" w:rsidP="006F0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AM    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 w:rsidR="00083734">
              <w:rPr>
                <w:sz w:val="24"/>
                <w:szCs w:val="24"/>
              </w:rPr>
              <w:t>Public</w:t>
            </w:r>
            <w:proofErr w:type="gramEnd"/>
            <w:r w:rsidR="00083734">
              <w:rPr>
                <w:sz w:val="24"/>
                <w:szCs w:val="24"/>
              </w:rPr>
              <w:t xml:space="preserve"> Surveys</w:t>
            </w:r>
            <w:r>
              <w:rPr>
                <w:sz w:val="24"/>
                <w:szCs w:val="24"/>
              </w:rPr>
              <w:t>: The Public Surveys of Teachers, Principals and Superintendent’s were discussed.</w:t>
            </w:r>
          </w:p>
          <w:p w14:paraId="2BAA9BEC" w14:textId="77777777" w:rsidR="00083734" w:rsidRDefault="00083734" w:rsidP="006F065C">
            <w:pPr>
              <w:jc w:val="both"/>
              <w:rPr>
                <w:sz w:val="24"/>
                <w:szCs w:val="24"/>
              </w:rPr>
            </w:pPr>
          </w:p>
          <w:p w14:paraId="4B2C6CB9" w14:textId="28B822D3" w:rsidR="00083734" w:rsidRDefault="00045298" w:rsidP="006F0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PM          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 w:rsidR="00083734">
              <w:rPr>
                <w:sz w:val="24"/>
                <w:szCs w:val="24"/>
              </w:rPr>
              <w:t>Policies</w:t>
            </w:r>
            <w:proofErr w:type="gramEnd"/>
          </w:p>
          <w:p w14:paraId="0253D3B2" w14:textId="77777777" w:rsidR="00083734" w:rsidRDefault="00083734" w:rsidP="006F065C">
            <w:pPr>
              <w:jc w:val="both"/>
              <w:rPr>
                <w:sz w:val="24"/>
                <w:szCs w:val="24"/>
              </w:rPr>
            </w:pPr>
          </w:p>
          <w:p w14:paraId="64ED0903" w14:textId="5746312D" w:rsidR="00083734" w:rsidRDefault="00045298" w:rsidP="006F0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 PM          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 w:rsidR="00083734">
              <w:rPr>
                <w:sz w:val="24"/>
                <w:szCs w:val="24"/>
              </w:rPr>
              <w:t>Lunch</w:t>
            </w:r>
            <w:proofErr w:type="gramEnd"/>
          </w:p>
          <w:p w14:paraId="5EF12A68" w14:textId="77777777" w:rsidR="008F1D10" w:rsidRDefault="008F1D10">
            <w:pPr>
              <w:rPr>
                <w:sz w:val="24"/>
                <w:szCs w:val="24"/>
              </w:rPr>
            </w:pPr>
          </w:p>
          <w:p w14:paraId="64F4CCBE" w14:textId="50503AC6" w:rsidR="00E9453F" w:rsidRPr="00DB4D80" w:rsidRDefault="00E9453F" w:rsidP="00025EFE">
            <w:pPr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 xml:space="preserve">Chairman </w:t>
            </w:r>
            <w:r w:rsidR="00CD4468">
              <w:rPr>
                <w:sz w:val="24"/>
                <w:szCs w:val="24"/>
              </w:rPr>
              <w:t>Willie Kasayulie</w:t>
            </w:r>
            <w:r>
              <w:rPr>
                <w:sz w:val="24"/>
                <w:szCs w:val="24"/>
              </w:rPr>
              <w:t xml:space="preserve"> </w:t>
            </w:r>
            <w:r w:rsidRPr="00DB4D80">
              <w:rPr>
                <w:sz w:val="24"/>
                <w:szCs w:val="24"/>
              </w:rPr>
              <w:t>called the regular meeting of the Regional School Board to order</w:t>
            </w:r>
            <w:r w:rsidR="00AC4744">
              <w:rPr>
                <w:sz w:val="24"/>
                <w:szCs w:val="24"/>
              </w:rPr>
              <w:t xml:space="preserve"> at</w:t>
            </w:r>
            <w:r w:rsidR="00025EFE">
              <w:rPr>
                <w:sz w:val="24"/>
                <w:szCs w:val="24"/>
              </w:rPr>
              <w:t xml:space="preserve"> 1:</w:t>
            </w:r>
            <w:r w:rsidR="00624B9F">
              <w:rPr>
                <w:sz w:val="24"/>
                <w:szCs w:val="24"/>
              </w:rPr>
              <w:t>12</w:t>
            </w:r>
            <w:r w:rsidR="00025EFE">
              <w:rPr>
                <w:sz w:val="24"/>
                <w:szCs w:val="24"/>
              </w:rPr>
              <w:t xml:space="preserve"> PM</w:t>
            </w:r>
            <w:r w:rsidRPr="00DB4D80">
              <w:rPr>
                <w:sz w:val="24"/>
                <w:szCs w:val="24"/>
              </w:rPr>
              <w:t>.</w:t>
            </w:r>
          </w:p>
          <w:p w14:paraId="1E5F839F" w14:textId="77777777" w:rsidR="00E9453F" w:rsidRPr="00DB4D80" w:rsidRDefault="00E9453F">
            <w:pPr>
              <w:rPr>
                <w:sz w:val="24"/>
                <w:szCs w:val="24"/>
              </w:rPr>
            </w:pPr>
          </w:p>
          <w:p w14:paraId="51492222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 xml:space="preserve">Present     </w:t>
            </w:r>
          </w:p>
          <w:p w14:paraId="7DAF551B" w14:textId="77777777" w:rsidR="00CD4468" w:rsidRDefault="00CD4468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Willie Kasayulie, Chairman</w:t>
            </w:r>
          </w:p>
          <w:p w14:paraId="4A60D615" w14:textId="4FB3B8EB" w:rsidR="00E9453F" w:rsidRDefault="00E9453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Ivan, Vice Chairman</w:t>
            </w:r>
            <w:r w:rsidR="00045298">
              <w:rPr>
                <w:sz w:val="24"/>
                <w:szCs w:val="24"/>
              </w:rPr>
              <w:t xml:space="preserve"> – via Teleconference</w:t>
            </w:r>
          </w:p>
          <w:p w14:paraId="0001C56A" w14:textId="77777777" w:rsidR="00E9453F" w:rsidRDefault="00E9453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George, Treasurer</w:t>
            </w:r>
          </w:p>
          <w:p w14:paraId="5EFF288E" w14:textId="5119D6CC" w:rsidR="00D322E7" w:rsidRDefault="00D322E7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Andrew, Secretary</w:t>
            </w:r>
            <w:r w:rsidR="00045298">
              <w:rPr>
                <w:sz w:val="24"/>
                <w:szCs w:val="24"/>
              </w:rPr>
              <w:t xml:space="preserve"> – via Teleconference</w:t>
            </w:r>
          </w:p>
          <w:p w14:paraId="7DC3C080" w14:textId="21C626FD" w:rsidR="00E9453F" w:rsidRDefault="00B30364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Moses Owen</w:t>
            </w:r>
            <w:r w:rsidR="00E9453F">
              <w:rPr>
                <w:sz w:val="24"/>
                <w:szCs w:val="24"/>
              </w:rPr>
              <w:t>, Board Member</w:t>
            </w:r>
            <w:r w:rsidR="00045298">
              <w:rPr>
                <w:sz w:val="24"/>
                <w:szCs w:val="24"/>
              </w:rPr>
              <w:t xml:space="preserve"> – via Teleconference</w:t>
            </w:r>
          </w:p>
          <w:p w14:paraId="59BCF24C" w14:textId="15735FA7" w:rsidR="00E9453F" w:rsidRDefault="00E9453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Napoka, Board Member</w:t>
            </w:r>
            <w:r w:rsidR="00045298">
              <w:rPr>
                <w:sz w:val="24"/>
                <w:szCs w:val="24"/>
              </w:rPr>
              <w:t xml:space="preserve"> – via Teleconference</w:t>
            </w:r>
          </w:p>
          <w:p w14:paraId="10E996D4" w14:textId="77777777" w:rsidR="006F065C" w:rsidRDefault="006F065C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6C4BF8BD" w14:textId="77777777" w:rsidR="006F065C" w:rsidRDefault="006F065C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Present:</w:t>
            </w:r>
          </w:p>
          <w:p w14:paraId="6A171BE5" w14:textId="7DD65D5B" w:rsidR="00624B9F" w:rsidRDefault="00624B9F" w:rsidP="00624B9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Phillip</w:t>
            </w:r>
          </w:p>
          <w:p w14:paraId="39924D91" w14:textId="77777777" w:rsidR="00E9453F" w:rsidRDefault="00CB1A24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 Holmgaard</w:t>
            </w:r>
            <w:r w:rsidR="00E9453F">
              <w:rPr>
                <w:sz w:val="24"/>
                <w:szCs w:val="24"/>
              </w:rPr>
              <w:t>, Superintendent</w:t>
            </w:r>
          </w:p>
          <w:p w14:paraId="3CB68486" w14:textId="77777777" w:rsidR="006F065C" w:rsidRDefault="00680A14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Burgess, Curriculum Director</w:t>
            </w:r>
          </w:p>
          <w:p w14:paraId="4106E225" w14:textId="77777777" w:rsidR="00680A14" w:rsidRDefault="00680A14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Boggs, Special Programs Director</w:t>
            </w:r>
          </w:p>
          <w:p w14:paraId="401E7AA3" w14:textId="77777777" w:rsidR="00680A14" w:rsidRDefault="00680A14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Lucienne Smith, CFO</w:t>
            </w:r>
          </w:p>
          <w:p w14:paraId="6C5386D8" w14:textId="77777777" w:rsidR="00E9453F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James</w:t>
            </w:r>
            <w:r w:rsidRPr="00DB4D80">
              <w:rPr>
                <w:sz w:val="24"/>
                <w:szCs w:val="24"/>
              </w:rPr>
              <w:t>, Recording Secretary</w:t>
            </w:r>
          </w:p>
          <w:p w14:paraId="5B68FF2F" w14:textId="77777777" w:rsidR="00025EFE" w:rsidRPr="002B10D9" w:rsidRDefault="00025EFE">
            <w:pPr>
              <w:tabs>
                <w:tab w:val="left" w:pos="4582"/>
              </w:tabs>
              <w:rPr>
                <w:sz w:val="24"/>
                <w:szCs w:val="16"/>
              </w:rPr>
            </w:pPr>
          </w:p>
          <w:p w14:paraId="66128B82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Invocation:</w:t>
            </w:r>
            <w:r w:rsidR="00025EFE">
              <w:rPr>
                <w:sz w:val="24"/>
                <w:szCs w:val="24"/>
              </w:rPr>
              <w:t xml:space="preserve"> Moses Owen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D80">
              <w:rPr>
                <w:sz w:val="24"/>
                <w:szCs w:val="24"/>
              </w:rPr>
              <w:t>rendered the invocation.</w:t>
            </w:r>
          </w:p>
          <w:p w14:paraId="707EE778" w14:textId="77777777" w:rsidR="00E9453F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4F82E05A" w14:textId="77777777" w:rsidR="000650CF" w:rsidRPr="000650CF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IV.  Recognition of Guests:  </w:t>
            </w:r>
          </w:p>
          <w:p w14:paraId="6AE5BCFA" w14:textId="77777777" w:rsidR="00D322E7" w:rsidRDefault="00D322E7" w:rsidP="00E9453F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</w:p>
          <w:p w14:paraId="4227452B" w14:textId="77777777" w:rsidR="00624B9F" w:rsidRDefault="00624B9F" w:rsidP="00E9453F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</w:p>
          <w:p w14:paraId="0A8FAC53" w14:textId="77777777" w:rsidR="00025EFE" w:rsidRDefault="00E9453F" w:rsidP="00E9453F">
            <w:pPr>
              <w:tabs>
                <w:tab w:val="left" w:pos="458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 Approval of Agenda:  </w:t>
            </w:r>
          </w:p>
          <w:p w14:paraId="44D2960A" w14:textId="2AE3680A" w:rsidR="00E9453F" w:rsidRPr="00B34CD4" w:rsidRDefault="00E9453F" w:rsidP="00E9453F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Motion by</w:t>
            </w:r>
            <w:r w:rsidR="00DE2795">
              <w:rPr>
                <w:sz w:val="24"/>
                <w:szCs w:val="24"/>
              </w:rPr>
              <w:t xml:space="preserve"> Moses Owen</w:t>
            </w:r>
            <w:r>
              <w:rPr>
                <w:sz w:val="24"/>
                <w:szCs w:val="24"/>
              </w:rPr>
              <w:t>,</w:t>
            </w:r>
            <w:r w:rsidRPr="00DB4D80">
              <w:rPr>
                <w:sz w:val="24"/>
                <w:szCs w:val="24"/>
              </w:rPr>
              <w:t xml:space="preserve"> Seconded by </w:t>
            </w:r>
            <w:r w:rsidR="00ED68CC">
              <w:rPr>
                <w:sz w:val="24"/>
                <w:szCs w:val="24"/>
              </w:rPr>
              <w:t xml:space="preserve">Peter Napoka </w:t>
            </w:r>
            <w:r w:rsidRPr="00DB4D80">
              <w:rPr>
                <w:sz w:val="24"/>
                <w:szCs w:val="24"/>
              </w:rPr>
              <w:t>to accept the agenda</w:t>
            </w:r>
            <w:r>
              <w:rPr>
                <w:sz w:val="24"/>
                <w:szCs w:val="24"/>
              </w:rPr>
              <w:t xml:space="preserve"> </w:t>
            </w:r>
            <w:r w:rsidR="000650CF">
              <w:rPr>
                <w:sz w:val="24"/>
                <w:szCs w:val="24"/>
              </w:rPr>
              <w:t>with additions</w:t>
            </w:r>
            <w:r w:rsidR="00045298">
              <w:rPr>
                <w:sz w:val="24"/>
                <w:szCs w:val="24"/>
              </w:rPr>
              <w:t xml:space="preserve"> to include the revised Recommendation for Hire under XII. Action Items A 4</w:t>
            </w:r>
            <w:r>
              <w:rPr>
                <w:sz w:val="24"/>
                <w:szCs w:val="24"/>
              </w:rPr>
              <w:t>.</w:t>
            </w:r>
            <w:r w:rsidRPr="00DB4D80">
              <w:rPr>
                <w:sz w:val="24"/>
                <w:szCs w:val="24"/>
              </w:rPr>
              <w:t xml:space="preserve"> Motion was passed unanimously.</w:t>
            </w:r>
          </w:p>
          <w:p w14:paraId="5DD2C5B6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79F7CD47" w14:textId="77777777" w:rsidR="00E9453F" w:rsidRDefault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 Approval of Minutes:</w:t>
            </w:r>
          </w:p>
          <w:p w14:paraId="328B07CB" w14:textId="77777777" w:rsidR="00025EFE" w:rsidRDefault="00025EFE" w:rsidP="00025EFE">
            <w:pPr>
              <w:tabs>
                <w:tab w:val="left" w:pos="458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A.  </w:t>
            </w:r>
            <w:r w:rsidR="00083734">
              <w:rPr>
                <w:b/>
                <w:sz w:val="24"/>
                <w:szCs w:val="24"/>
              </w:rPr>
              <w:t>August 20, 2015</w:t>
            </w:r>
          </w:p>
          <w:p w14:paraId="1AB6B8E9" w14:textId="77777777" w:rsidR="00025EFE" w:rsidRDefault="00D322E7" w:rsidP="00D322E7">
            <w:pPr>
              <w:tabs>
                <w:tab w:val="left" w:pos="458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EE08507" w14:textId="368CE76F" w:rsidR="00E9453F" w:rsidRPr="00DB4D80" w:rsidRDefault="00E9453F" w:rsidP="00E9453F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Motion by</w:t>
            </w:r>
            <w:r w:rsidR="00ED68CC">
              <w:rPr>
                <w:sz w:val="24"/>
                <w:szCs w:val="24"/>
              </w:rPr>
              <w:t xml:space="preserve"> Sam George</w:t>
            </w:r>
            <w:r w:rsidR="00AC4744">
              <w:rPr>
                <w:sz w:val="24"/>
                <w:szCs w:val="24"/>
              </w:rPr>
              <w:t xml:space="preserve">, Seconded by </w:t>
            </w:r>
            <w:r w:rsidR="00ED68CC">
              <w:rPr>
                <w:sz w:val="24"/>
                <w:szCs w:val="24"/>
              </w:rPr>
              <w:t xml:space="preserve">Noah Andrew </w:t>
            </w:r>
            <w:r w:rsidRPr="00DB4D80">
              <w:rPr>
                <w:sz w:val="24"/>
                <w:szCs w:val="24"/>
              </w:rPr>
              <w:t xml:space="preserve">to approve the </w:t>
            </w:r>
            <w:r>
              <w:rPr>
                <w:sz w:val="24"/>
                <w:szCs w:val="24"/>
              </w:rPr>
              <w:t>Regular Board minutes</w:t>
            </w:r>
            <w:r w:rsidR="00ED68CC">
              <w:rPr>
                <w:sz w:val="24"/>
                <w:szCs w:val="24"/>
              </w:rPr>
              <w:t xml:space="preserve"> with corrections</w:t>
            </w:r>
            <w:r>
              <w:rPr>
                <w:sz w:val="24"/>
                <w:szCs w:val="24"/>
              </w:rPr>
              <w:t xml:space="preserve">. </w:t>
            </w:r>
            <w:r w:rsidRPr="00DB4D80">
              <w:rPr>
                <w:sz w:val="24"/>
                <w:szCs w:val="24"/>
              </w:rPr>
              <w:t>Motion carried.</w:t>
            </w:r>
          </w:p>
          <w:p w14:paraId="365C5B33" w14:textId="77777777" w:rsidR="00E9453F" w:rsidRPr="00DB4D80" w:rsidRDefault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</w:p>
          <w:p w14:paraId="7E53B614" w14:textId="2C56CADC" w:rsidR="005C5B6F" w:rsidRDefault="00E9453F" w:rsidP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  <w:r w:rsidRPr="00DB4D80">
              <w:rPr>
                <w:b/>
                <w:sz w:val="24"/>
                <w:szCs w:val="24"/>
              </w:rPr>
              <w:t xml:space="preserve">. </w:t>
            </w:r>
            <w:r w:rsidR="007E7338">
              <w:rPr>
                <w:b/>
                <w:sz w:val="24"/>
                <w:szCs w:val="24"/>
              </w:rPr>
              <w:t xml:space="preserve"> </w:t>
            </w:r>
            <w:r w:rsidR="005C5B6F">
              <w:rPr>
                <w:b/>
                <w:sz w:val="24"/>
                <w:szCs w:val="24"/>
              </w:rPr>
              <w:t>Action: Appointment</w:t>
            </w:r>
            <w:r w:rsidR="002E31F8">
              <w:rPr>
                <w:b/>
                <w:sz w:val="24"/>
                <w:szCs w:val="24"/>
              </w:rPr>
              <w:t xml:space="preserve"> to Seat B/Oath of Office</w:t>
            </w:r>
          </w:p>
          <w:p w14:paraId="03C6A7AA" w14:textId="77777777" w:rsidR="00ED68CC" w:rsidRDefault="00ED68CC" w:rsidP="00ED6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71AD7A2" w14:textId="17122438" w:rsidR="00ED68CC" w:rsidRPr="00ED68CC" w:rsidRDefault="00ED68CC" w:rsidP="00ED6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by Sam George, Seconded by Peter Napoka to appoint Eric Phillip to Seat </w:t>
            </w:r>
            <w:r w:rsidR="00045298">
              <w:rPr>
                <w:sz w:val="24"/>
                <w:szCs w:val="24"/>
              </w:rPr>
              <w:t xml:space="preserve">B for </w:t>
            </w:r>
            <w:r>
              <w:rPr>
                <w:sz w:val="24"/>
                <w:szCs w:val="24"/>
              </w:rPr>
              <w:t xml:space="preserve">the remainder </w:t>
            </w:r>
            <w:r w:rsidR="0004529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Seat B term that ends with October 2015 election.  Motion carried and passed.</w:t>
            </w:r>
          </w:p>
          <w:p w14:paraId="4A704C0E" w14:textId="77777777" w:rsidR="002E31F8" w:rsidRDefault="002E31F8" w:rsidP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</w:p>
          <w:p w14:paraId="01A8D395" w14:textId="5B532C0F" w:rsidR="009E1BB9" w:rsidRDefault="005C5B6F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 </w:t>
            </w:r>
            <w:r w:rsidR="00E9453F" w:rsidRPr="00DB4D80">
              <w:rPr>
                <w:b/>
                <w:sz w:val="24"/>
                <w:szCs w:val="24"/>
              </w:rPr>
              <w:t>Correspondence</w:t>
            </w:r>
            <w:r w:rsidR="00E9453F">
              <w:rPr>
                <w:b/>
                <w:sz w:val="24"/>
                <w:szCs w:val="24"/>
              </w:rPr>
              <w:t xml:space="preserve">: </w:t>
            </w:r>
            <w:r w:rsidR="009E1BB9">
              <w:rPr>
                <w:sz w:val="24"/>
                <w:szCs w:val="24"/>
              </w:rPr>
              <w:t>School Sale of Non-Nutritional Foods: The US Department of Agriculture and the Alaska Department of Education have</w:t>
            </w:r>
          </w:p>
          <w:p w14:paraId="3356A5A9" w14:textId="5F8C38D5" w:rsidR="009E1BB9" w:rsidRDefault="009E1BB9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notified school districts that the sale of non-nutritional foods in schools during the school day has been severely limited. Most food items sold in student stores would be considered non-nutritional and therefore could not be sold during the school day. There is a waiver process where schools can get approval to sell such items during fundraising activities (which is what the student store is). Middle and High Schools can get</w:t>
            </w:r>
          </w:p>
          <w:p w14:paraId="21217287" w14:textId="77777777" w:rsidR="00A27B94" w:rsidRDefault="009E1BB9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for up to 25 days for such sales to occur. Elementary Sc</w:t>
            </w:r>
            <w:r w:rsidR="006C72B2">
              <w:rPr>
                <w:sz w:val="24"/>
                <w:szCs w:val="24"/>
              </w:rPr>
              <w:t xml:space="preserve">hools may be </w:t>
            </w:r>
            <w:r>
              <w:rPr>
                <w:sz w:val="24"/>
                <w:szCs w:val="24"/>
              </w:rPr>
              <w:t>granted 10 days. Because YSD schools are K-12 buildings we would be limited to 10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days. School that host activities are encouraged to use their 10 days when they are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hosting tournaments. At no time can student stores or the sale of non-nutritional foods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offered 30 minutes before or after school lunch service.</w:t>
            </w:r>
            <w:r w:rsidR="006C72B2">
              <w:rPr>
                <w:sz w:val="24"/>
                <w:szCs w:val="24"/>
              </w:rPr>
              <w:t xml:space="preserve"> </w:t>
            </w:r>
          </w:p>
          <w:p w14:paraId="1B9E3A94" w14:textId="77777777" w:rsidR="00A27B94" w:rsidRDefault="00A27B94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856C73A" w14:textId="1B335706" w:rsidR="009E1BB9" w:rsidRDefault="009E1BB9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regulations require 4 to 8 hours of specified training for district food service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 managers as well as all food service workers. This will require that YSD food</w:t>
            </w:r>
          </w:p>
          <w:p w14:paraId="697B209A" w14:textId="7731D851" w:rsidR="009E1BB9" w:rsidRDefault="009E1BB9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workers work a longer contract year in order to </w:t>
            </w:r>
            <w:r w:rsidR="006C72B2">
              <w:rPr>
                <w:sz w:val="24"/>
                <w:szCs w:val="24"/>
              </w:rPr>
              <w:t xml:space="preserve">provide time for these training </w:t>
            </w:r>
            <w:r>
              <w:rPr>
                <w:sz w:val="24"/>
                <w:szCs w:val="24"/>
              </w:rPr>
              <w:t>programs.</w:t>
            </w:r>
          </w:p>
          <w:p w14:paraId="2039F87D" w14:textId="77777777" w:rsidR="00A27B94" w:rsidRDefault="00A27B94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0237E89" w14:textId="687A3B17" w:rsidR="00E9453F" w:rsidRPr="006C72B2" w:rsidRDefault="009E1BB9" w:rsidP="00A27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Budget Non-Approval</w:t>
            </w:r>
            <w:r w:rsidR="006C72B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Department of Education has notified YSD that the FY’16 Budget did not meet the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70% for instruction rule. A waiver for this is required to be submitted this month.</w:t>
            </w:r>
            <w:r w:rsidR="006C72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Lucienne Smith is working on this waiver for YSD. The FY’16 Budget included 68% for</w:t>
            </w:r>
            <w:r w:rsidR="006C7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instruction. Very close.</w:t>
            </w:r>
          </w:p>
          <w:p w14:paraId="0E0462BF" w14:textId="77777777" w:rsidR="00A27B94" w:rsidRDefault="00A27B94" w:rsidP="00CD4468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</w:p>
          <w:p w14:paraId="4CC4664A" w14:textId="69077117" w:rsidR="00E9453F" w:rsidRPr="00DB4D80" w:rsidRDefault="007E7338" w:rsidP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  <w:r w:rsidR="00E9453F">
              <w:rPr>
                <w:b/>
                <w:sz w:val="24"/>
                <w:szCs w:val="24"/>
              </w:rPr>
              <w:t xml:space="preserve">. </w:t>
            </w:r>
            <w:r w:rsidR="00025EFE">
              <w:rPr>
                <w:b/>
                <w:sz w:val="24"/>
                <w:szCs w:val="24"/>
              </w:rPr>
              <w:t>Reports:</w:t>
            </w:r>
          </w:p>
          <w:p w14:paraId="2594F761" w14:textId="77777777" w:rsidR="00025EFE" w:rsidRDefault="00D322E7" w:rsidP="00D322E7">
            <w:pPr>
              <w:tabs>
                <w:tab w:val="left" w:pos="4582"/>
              </w:tabs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 </w:t>
            </w:r>
            <w:r w:rsidR="00025EFE">
              <w:rPr>
                <w:b/>
                <w:sz w:val="24"/>
                <w:szCs w:val="24"/>
              </w:rPr>
              <w:t>School Reports:</w:t>
            </w:r>
            <w:r>
              <w:rPr>
                <w:b/>
                <w:sz w:val="24"/>
                <w:szCs w:val="24"/>
              </w:rPr>
              <w:t xml:space="preserve"> no reports</w:t>
            </w:r>
          </w:p>
          <w:p w14:paraId="5EE31D8D" w14:textId="75E16B18" w:rsidR="00025EFE" w:rsidRPr="00A27B94" w:rsidRDefault="00025EFE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  Akiachak</w:t>
            </w:r>
            <w:r w:rsidR="00A27B94">
              <w:rPr>
                <w:b/>
                <w:sz w:val="24"/>
                <w:szCs w:val="24"/>
              </w:rPr>
              <w:t xml:space="preserve"> – </w:t>
            </w:r>
            <w:r w:rsidR="00A27B94">
              <w:rPr>
                <w:sz w:val="24"/>
                <w:szCs w:val="24"/>
              </w:rPr>
              <w:t xml:space="preserve">Chris Barr </w:t>
            </w:r>
            <w:r w:rsidR="002549AC">
              <w:rPr>
                <w:sz w:val="24"/>
                <w:szCs w:val="24"/>
              </w:rPr>
              <w:t xml:space="preserve">summarized </w:t>
            </w:r>
            <w:r w:rsidR="00A27B94">
              <w:rPr>
                <w:sz w:val="24"/>
                <w:szCs w:val="24"/>
              </w:rPr>
              <w:t>his report</w:t>
            </w:r>
            <w:r w:rsidR="00372297">
              <w:rPr>
                <w:sz w:val="24"/>
                <w:szCs w:val="24"/>
              </w:rPr>
              <w:t xml:space="preserve">. </w:t>
            </w:r>
          </w:p>
          <w:p w14:paraId="49F197D8" w14:textId="63D6639D" w:rsidR="00025EFE" w:rsidRPr="002549AC" w:rsidRDefault="00025EFE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 Akiak</w:t>
            </w:r>
            <w:r w:rsidR="002549AC">
              <w:rPr>
                <w:b/>
                <w:sz w:val="24"/>
                <w:szCs w:val="24"/>
              </w:rPr>
              <w:t xml:space="preserve"> – </w:t>
            </w:r>
            <w:r w:rsidR="002549AC">
              <w:rPr>
                <w:sz w:val="24"/>
                <w:szCs w:val="24"/>
              </w:rPr>
              <w:t>Charles Burns summarized his report</w:t>
            </w:r>
            <w:r w:rsidR="00372297">
              <w:rPr>
                <w:sz w:val="24"/>
                <w:szCs w:val="24"/>
              </w:rPr>
              <w:t>.</w:t>
            </w:r>
          </w:p>
          <w:p w14:paraId="7E328E02" w14:textId="77777777" w:rsidR="00045298" w:rsidRDefault="00025EFE" w:rsidP="00CB1A24">
            <w:pPr>
              <w:tabs>
                <w:tab w:val="left" w:pos="4582"/>
              </w:tabs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</w:p>
          <w:p w14:paraId="545B0957" w14:textId="02AA3D1F" w:rsidR="00025EFE" w:rsidRPr="002549AC" w:rsidRDefault="00045298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25EFE">
              <w:rPr>
                <w:b/>
                <w:sz w:val="24"/>
                <w:szCs w:val="24"/>
              </w:rPr>
              <w:t xml:space="preserve"> 3.  Tuluksak</w:t>
            </w:r>
            <w:r w:rsidR="002549AC">
              <w:rPr>
                <w:b/>
                <w:sz w:val="24"/>
                <w:szCs w:val="24"/>
              </w:rPr>
              <w:t xml:space="preserve"> – </w:t>
            </w:r>
            <w:r w:rsidR="002549AC">
              <w:rPr>
                <w:sz w:val="24"/>
                <w:szCs w:val="24"/>
              </w:rPr>
              <w:t>Minty Ruthford summarized her report</w:t>
            </w:r>
            <w:r w:rsidR="00372297">
              <w:rPr>
                <w:sz w:val="24"/>
                <w:szCs w:val="24"/>
              </w:rPr>
              <w:t>.</w:t>
            </w:r>
          </w:p>
          <w:p w14:paraId="43B3E576" w14:textId="77777777" w:rsidR="00F366BD" w:rsidRDefault="00D322E7" w:rsidP="000C581C">
            <w:pPr>
              <w:tabs>
                <w:tab w:val="left" w:pos="4582"/>
              </w:tabs>
              <w:ind w:left="3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 Attendance Report</w:t>
            </w:r>
            <w:r w:rsidR="002549AC">
              <w:rPr>
                <w:b/>
                <w:sz w:val="24"/>
                <w:szCs w:val="24"/>
              </w:rPr>
              <w:t xml:space="preserve"> - </w:t>
            </w:r>
            <w:r w:rsidR="002549AC" w:rsidRPr="00362F64">
              <w:rPr>
                <w:sz w:val="24"/>
                <w:szCs w:val="24"/>
              </w:rPr>
              <w:t>The monthly attendance was reviewed</w:t>
            </w:r>
            <w:r w:rsidR="00F366BD">
              <w:rPr>
                <w:sz w:val="24"/>
                <w:szCs w:val="24"/>
              </w:rPr>
              <w:t>.</w:t>
            </w:r>
          </w:p>
          <w:p w14:paraId="292B8DF3" w14:textId="52E74ED6" w:rsidR="00372297" w:rsidRDefault="00372297" w:rsidP="000C581C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49AC">
              <w:rPr>
                <w:sz w:val="24"/>
                <w:szCs w:val="24"/>
              </w:rPr>
              <w:t xml:space="preserve">Superintendent Holmgaard and Moses Owen </w:t>
            </w:r>
            <w:r w:rsidR="000C581C">
              <w:rPr>
                <w:sz w:val="24"/>
                <w:szCs w:val="24"/>
              </w:rPr>
              <w:t xml:space="preserve">reported on the </w:t>
            </w:r>
            <w:r>
              <w:rPr>
                <w:sz w:val="24"/>
                <w:szCs w:val="24"/>
              </w:rPr>
              <w:t xml:space="preserve">    </w:t>
            </w:r>
          </w:p>
          <w:p w14:paraId="38FC38F3" w14:textId="6C53FCDA" w:rsidR="00372297" w:rsidRDefault="00372297" w:rsidP="000C581C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581C">
              <w:rPr>
                <w:sz w:val="24"/>
                <w:szCs w:val="24"/>
              </w:rPr>
              <w:t xml:space="preserve">Attendance Committee meeting outcome during the months of July </w:t>
            </w:r>
            <w:r>
              <w:rPr>
                <w:sz w:val="24"/>
                <w:szCs w:val="24"/>
              </w:rPr>
              <w:t xml:space="preserve">  </w:t>
            </w:r>
          </w:p>
          <w:p w14:paraId="43824092" w14:textId="6D1828EF" w:rsidR="00D322E7" w:rsidRPr="002549AC" w:rsidRDefault="00372297" w:rsidP="000C581C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581C">
              <w:rPr>
                <w:sz w:val="24"/>
                <w:szCs w:val="24"/>
              </w:rPr>
              <w:t>and August 2015.</w:t>
            </w:r>
          </w:p>
          <w:p w14:paraId="76F40571" w14:textId="5149D09D" w:rsidR="00025EFE" w:rsidRPr="000C581C" w:rsidRDefault="00025EFE" w:rsidP="00372297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D322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Superintendent’s Report</w:t>
            </w:r>
            <w:r w:rsidR="000C581C">
              <w:rPr>
                <w:b/>
                <w:sz w:val="24"/>
                <w:szCs w:val="24"/>
              </w:rPr>
              <w:t xml:space="preserve"> – </w:t>
            </w:r>
            <w:r w:rsidR="000C581C">
              <w:rPr>
                <w:sz w:val="24"/>
                <w:szCs w:val="24"/>
              </w:rPr>
              <w:t>Superintendent Holmgaard summarized her report.</w:t>
            </w:r>
          </w:p>
          <w:p w14:paraId="0A81A92E" w14:textId="0628830F" w:rsidR="00025EFE" w:rsidRPr="000C581C" w:rsidRDefault="00025EFE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 Curriculum, Instruction, Assessment</w:t>
            </w:r>
            <w:r w:rsidR="00D322E7">
              <w:rPr>
                <w:b/>
                <w:sz w:val="24"/>
                <w:szCs w:val="24"/>
              </w:rPr>
              <w:t xml:space="preserve"> – </w:t>
            </w:r>
            <w:r w:rsidR="000C581C">
              <w:rPr>
                <w:sz w:val="24"/>
                <w:szCs w:val="24"/>
              </w:rPr>
              <w:t>Jamie Burgess summarized her report.</w:t>
            </w:r>
          </w:p>
          <w:p w14:paraId="2B43F732" w14:textId="24DE7B2F" w:rsidR="00025EFE" w:rsidRPr="000C581C" w:rsidRDefault="00025EFE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 Maintenance</w:t>
            </w:r>
            <w:r w:rsidR="00D322E7">
              <w:rPr>
                <w:b/>
                <w:sz w:val="24"/>
                <w:szCs w:val="24"/>
              </w:rPr>
              <w:t xml:space="preserve"> – </w:t>
            </w:r>
            <w:r w:rsidR="000C581C">
              <w:rPr>
                <w:sz w:val="24"/>
                <w:szCs w:val="24"/>
              </w:rPr>
              <w:t>Maintenance Director’s report was reviewed.</w:t>
            </w:r>
          </w:p>
          <w:p w14:paraId="696EF674" w14:textId="0C7DD96F" w:rsidR="00025EFE" w:rsidRPr="00372297" w:rsidRDefault="00D322E7" w:rsidP="00CB1A24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 Special Education </w:t>
            </w:r>
            <w:r w:rsidR="00372297">
              <w:rPr>
                <w:b/>
                <w:sz w:val="24"/>
                <w:szCs w:val="24"/>
              </w:rPr>
              <w:t xml:space="preserve">– </w:t>
            </w:r>
            <w:r w:rsidR="00372297">
              <w:rPr>
                <w:sz w:val="24"/>
                <w:szCs w:val="24"/>
              </w:rPr>
              <w:t>Wayne Boggs summarized his report.</w:t>
            </w:r>
          </w:p>
          <w:p w14:paraId="726459D0" w14:textId="77777777" w:rsidR="00372297" w:rsidRDefault="00D322E7" w:rsidP="00372297">
            <w:pPr>
              <w:tabs>
                <w:tab w:val="left" w:pos="4582"/>
              </w:tabs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r w:rsidR="003722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Moore Settlement Grant Report</w:t>
            </w:r>
            <w:r w:rsidR="00372297">
              <w:rPr>
                <w:b/>
                <w:sz w:val="24"/>
                <w:szCs w:val="24"/>
              </w:rPr>
              <w:t xml:space="preserve"> - </w:t>
            </w:r>
            <w:r w:rsidR="00372297">
              <w:rPr>
                <w:sz w:val="24"/>
                <w:szCs w:val="24"/>
              </w:rPr>
              <w:t>Mrs. Holmgaard reviewed the</w:t>
            </w:r>
          </w:p>
          <w:p w14:paraId="0ED67A40" w14:textId="4C672AC6" w:rsidR="00372297" w:rsidRPr="00680E0A" w:rsidRDefault="00372297" w:rsidP="00372297">
            <w:pPr>
              <w:tabs>
                <w:tab w:val="left" w:pos="458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activities</w:t>
            </w:r>
            <w:proofErr w:type="gramEnd"/>
            <w:r>
              <w:rPr>
                <w:sz w:val="24"/>
                <w:szCs w:val="24"/>
              </w:rPr>
              <w:t xml:space="preserve"> of each of the Moore grant</w:t>
            </w:r>
            <w:r w:rsidR="000452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="00045298">
              <w:rPr>
                <w:sz w:val="24"/>
                <w:szCs w:val="24"/>
              </w:rPr>
              <w:t xml:space="preserve"> She shared that these would be addressed in Curriculum Reports.</w:t>
            </w:r>
          </w:p>
          <w:p w14:paraId="7971055D" w14:textId="77777777" w:rsidR="00CB1A24" w:rsidRPr="00665E8E" w:rsidRDefault="00CB1A24" w:rsidP="00BE355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3F4C86F0" w14:textId="77777777" w:rsidR="00372297" w:rsidRPr="0089487E" w:rsidRDefault="00E9453F" w:rsidP="00372297">
            <w:pPr>
              <w:tabs>
                <w:tab w:val="left" w:pos="458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 </w:t>
            </w:r>
            <w:r w:rsidR="00EA19C8">
              <w:rPr>
                <w:b/>
                <w:sz w:val="24"/>
                <w:szCs w:val="24"/>
              </w:rPr>
              <w:t>Business and Finance</w:t>
            </w:r>
            <w:r w:rsidR="00372297">
              <w:rPr>
                <w:b/>
                <w:sz w:val="24"/>
                <w:szCs w:val="24"/>
              </w:rPr>
              <w:t xml:space="preserve"> – </w:t>
            </w:r>
            <w:r w:rsidR="00372297">
              <w:rPr>
                <w:sz w:val="24"/>
                <w:szCs w:val="24"/>
              </w:rPr>
              <w:t xml:space="preserve">Lucienne Smith </w:t>
            </w:r>
            <w:r w:rsidR="00372297" w:rsidRPr="001F20CA">
              <w:rPr>
                <w:sz w:val="24"/>
                <w:szCs w:val="24"/>
              </w:rPr>
              <w:t>highlighted the Business and Finance report. See full report in board packet</w:t>
            </w:r>
            <w:r w:rsidR="00372297">
              <w:rPr>
                <w:b/>
                <w:sz w:val="24"/>
                <w:szCs w:val="24"/>
              </w:rPr>
              <w:t>.</w:t>
            </w:r>
          </w:p>
          <w:p w14:paraId="34C57850" w14:textId="77777777" w:rsidR="00EA19C8" w:rsidRDefault="00EA19C8" w:rsidP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</w:p>
          <w:p w14:paraId="16A56384" w14:textId="2002048F" w:rsidR="00FF5348" w:rsidRPr="002370E5" w:rsidRDefault="00EA19C8" w:rsidP="002370E5">
            <w:pPr>
              <w:tabs>
                <w:tab w:val="left" w:pos="458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7E733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F5348">
              <w:rPr>
                <w:b/>
                <w:sz w:val="24"/>
                <w:szCs w:val="24"/>
              </w:rPr>
              <w:t>Strategic Plan Update</w:t>
            </w:r>
            <w:r w:rsidR="002370E5">
              <w:rPr>
                <w:b/>
                <w:sz w:val="24"/>
                <w:szCs w:val="24"/>
              </w:rPr>
              <w:t xml:space="preserve"> – </w:t>
            </w:r>
            <w:r w:rsidR="002370E5">
              <w:rPr>
                <w:sz w:val="24"/>
                <w:szCs w:val="24"/>
              </w:rPr>
              <w:t xml:space="preserve">Superintendent </w:t>
            </w:r>
            <w:r w:rsidR="00B62528">
              <w:rPr>
                <w:sz w:val="24"/>
                <w:szCs w:val="24"/>
              </w:rPr>
              <w:t>Holmgaard highlighted the S</w:t>
            </w:r>
            <w:r w:rsidR="002370E5">
              <w:rPr>
                <w:sz w:val="24"/>
                <w:szCs w:val="24"/>
              </w:rPr>
              <w:t xml:space="preserve">trategic Plan Progress </w:t>
            </w:r>
            <w:r w:rsidR="00B62528">
              <w:rPr>
                <w:sz w:val="24"/>
                <w:szCs w:val="24"/>
              </w:rPr>
              <w:t xml:space="preserve">activities on </w:t>
            </w:r>
            <w:r w:rsidR="002370E5">
              <w:rPr>
                <w:sz w:val="24"/>
                <w:szCs w:val="24"/>
              </w:rPr>
              <w:t>Involving Elders and the Community; Yupik Curriculum and Student Outcomes; Career Pathways and Effective Operations. See full report in the packet.</w:t>
            </w:r>
          </w:p>
          <w:p w14:paraId="08234BDE" w14:textId="77777777" w:rsidR="00EA19C8" w:rsidRDefault="00EA19C8" w:rsidP="00E9453F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</w:p>
          <w:p w14:paraId="4D223F4A" w14:textId="501036FA" w:rsidR="00EA19C8" w:rsidRDefault="00E9453F" w:rsidP="00EA19C8">
            <w:pPr>
              <w:tabs>
                <w:tab w:val="left" w:pos="4582"/>
              </w:tabs>
              <w:rPr>
                <w:b/>
                <w:sz w:val="24"/>
                <w:szCs w:val="24"/>
              </w:rPr>
            </w:pPr>
            <w:r w:rsidRPr="003E3265">
              <w:rPr>
                <w:b/>
                <w:sz w:val="24"/>
                <w:szCs w:val="24"/>
              </w:rPr>
              <w:t>X</w:t>
            </w:r>
            <w:r w:rsidR="00EA19C8">
              <w:rPr>
                <w:b/>
                <w:sz w:val="24"/>
                <w:szCs w:val="24"/>
              </w:rPr>
              <w:t>I</w:t>
            </w:r>
            <w:r w:rsidR="007E7338">
              <w:rPr>
                <w:b/>
                <w:sz w:val="24"/>
                <w:szCs w:val="24"/>
              </w:rPr>
              <w:t>I</w:t>
            </w:r>
            <w:r w:rsidRPr="003E326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A19C8">
              <w:rPr>
                <w:b/>
                <w:sz w:val="24"/>
                <w:szCs w:val="24"/>
              </w:rPr>
              <w:t>Action Items</w:t>
            </w:r>
            <w:r w:rsidRPr="00DB4D80">
              <w:rPr>
                <w:b/>
                <w:sz w:val="24"/>
                <w:szCs w:val="24"/>
              </w:rPr>
              <w:t xml:space="preserve">: </w:t>
            </w:r>
          </w:p>
          <w:p w14:paraId="35E2EA34" w14:textId="77777777" w:rsidR="00C24FF3" w:rsidRPr="00083734" w:rsidRDefault="00083734" w:rsidP="00083734">
            <w:pPr>
              <w:pStyle w:val="ListParagraph"/>
              <w:numPr>
                <w:ilvl w:val="0"/>
                <w:numId w:val="8"/>
              </w:numPr>
              <w:tabs>
                <w:tab w:val="left" w:pos="4582"/>
              </w:tabs>
              <w:rPr>
                <w:b/>
                <w:sz w:val="24"/>
                <w:szCs w:val="24"/>
              </w:rPr>
            </w:pPr>
            <w:r w:rsidRPr="00083734">
              <w:rPr>
                <w:b/>
                <w:sz w:val="24"/>
                <w:szCs w:val="24"/>
              </w:rPr>
              <w:t>Consent Agenda</w:t>
            </w:r>
          </w:p>
          <w:p w14:paraId="5D3F8B14" w14:textId="77777777" w:rsidR="00083734" w:rsidRPr="00083734" w:rsidRDefault="00083734" w:rsidP="00472EE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792" w:hanging="270"/>
              <w:jc w:val="both"/>
              <w:rPr>
                <w:sz w:val="24"/>
                <w:szCs w:val="24"/>
              </w:rPr>
            </w:pPr>
            <w:r w:rsidRPr="00083734">
              <w:rPr>
                <w:b/>
                <w:sz w:val="24"/>
                <w:szCs w:val="24"/>
              </w:rPr>
              <w:t>1</w:t>
            </w:r>
            <w:r w:rsidRPr="00083734">
              <w:rPr>
                <w:b/>
                <w:sz w:val="24"/>
                <w:szCs w:val="24"/>
                <w:vertAlign w:val="superscript"/>
              </w:rPr>
              <w:t>st</w:t>
            </w:r>
            <w:r w:rsidRPr="00083734">
              <w:rPr>
                <w:b/>
                <w:sz w:val="24"/>
                <w:szCs w:val="24"/>
              </w:rPr>
              <w:t xml:space="preserve"> Reading of Policies: </w:t>
            </w:r>
            <w:r w:rsidRPr="00083734">
              <w:rPr>
                <w:sz w:val="24"/>
                <w:szCs w:val="24"/>
              </w:rPr>
              <w:t xml:space="preserve">AR 9250 RSB Stipend Schedule; BP     </w:t>
            </w:r>
          </w:p>
          <w:p w14:paraId="15963276" w14:textId="77777777" w:rsidR="00472EEC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22"/>
              <w:jc w:val="both"/>
              <w:rPr>
                <w:sz w:val="24"/>
                <w:szCs w:val="24"/>
              </w:rPr>
            </w:pPr>
            <w:r w:rsidRPr="00083734">
              <w:rPr>
                <w:sz w:val="24"/>
                <w:szCs w:val="24"/>
              </w:rPr>
              <w:t>4161/4261 Leaves; BP 4161.1 Sick Leave – Certificated Personnel; BP4161.2/4261.2/4361.3 Personal Leaves – All Personnel; BP 4161.3 Sabbatical – Certified Personnel; BP 4161.4/4261.4/4361.4 Family a</w:t>
            </w:r>
            <w:r w:rsidR="00472EEC">
              <w:rPr>
                <w:sz w:val="24"/>
                <w:szCs w:val="24"/>
              </w:rPr>
              <w:t>nd Medical Leave; and BP 4161.7</w:t>
            </w:r>
          </w:p>
          <w:p w14:paraId="08759894" w14:textId="1F4AD9E7" w:rsidR="00B62528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22"/>
              <w:jc w:val="both"/>
              <w:rPr>
                <w:sz w:val="24"/>
                <w:szCs w:val="24"/>
              </w:rPr>
            </w:pPr>
            <w:r w:rsidRPr="00083734">
              <w:rPr>
                <w:sz w:val="24"/>
                <w:szCs w:val="24"/>
              </w:rPr>
              <w:t>Civic Leave</w:t>
            </w:r>
          </w:p>
          <w:p w14:paraId="23ECE30C" w14:textId="77777777" w:rsidR="00083734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438D2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F438D2">
              <w:rPr>
                <w:b/>
                <w:sz w:val="24"/>
              </w:rPr>
              <w:t>2</w:t>
            </w:r>
            <w:r w:rsidRPr="00F438D2">
              <w:rPr>
                <w:b/>
                <w:sz w:val="24"/>
                <w:vertAlign w:val="superscript"/>
              </w:rPr>
              <w:t>nd</w:t>
            </w:r>
            <w:r w:rsidRPr="00F438D2">
              <w:rPr>
                <w:b/>
                <w:sz w:val="24"/>
              </w:rPr>
              <w:t xml:space="preserve"> Reading of Policies</w:t>
            </w:r>
            <w:r>
              <w:rPr>
                <w:sz w:val="24"/>
              </w:rPr>
              <w:t xml:space="preserve">: </w:t>
            </w:r>
            <w:r w:rsidRPr="0089487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1313;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1321; 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 xml:space="preserve">1321; </w:t>
            </w:r>
            <w:r>
              <w:rPr>
                <w:sz w:val="24"/>
                <w:szCs w:val="24"/>
              </w:rPr>
              <w:t xml:space="preserve">BP 1322; </w:t>
            </w:r>
          </w:p>
          <w:p w14:paraId="51CEFA6E" w14:textId="77777777" w:rsidR="00083734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9487E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1322;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1325 (a)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1325(b); 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1325;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1325.1;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 xml:space="preserve">1330; </w:t>
            </w:r>
            <w:r>
              <w:rPr>
                <w:sz w:val="24"/>
                <w:szCs w:val="24"/>
              </w:rPr>
              <w:t xml:space="preserve">     </w:t>
            </w:r>
          </w:p>
          <w:p w14:paraId="0C6A3B36" w14:textId="77777777" w:rsidR="00083734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9487E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1330(a) 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1330(b); E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1330;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1340; 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1340(a) AR</w:t>
            </w:r>
            <w:r>
              <w:rPr>
                <w:sz w:val="24"/>
                <w:szCs w:val="24"/>
              </w:rPr>
              <w:t xml:space="preserve">  </w:t>
            </w:r>
          </w:p>
          <w:p w14:paraId="626E33A6" w14:textId="77777777" w:rsidR="00083734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9487E">
              <w:rPr>
                <w:sz w:val="24"/>
                <w:szCs w:val="24"/>
              </w:rPr>
              <w:t>1340(b); E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1340; 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1400;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BP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1410; AR</w:t>
            </w:r>
            <w:r>
              <w:rPr>
                <w:sz w:val="24"/>
                <w:szCs w:val="24"/>
              </w:rPr>
              <w:t xml:space="preserve"> </w:t>
            </w:r>
            <w:r w:rsidRPr="0089487E">
              <w:rPr>
                <w:sz w:val="24"/>
                <w:szCs w:val="24"/>
              </w:rPr>
              <w:t>1410; and BP</w:t>
            </w:r>
            <w:r>
              <w:rPr>
                <w:sz w:val="24"/>
                <w:szCs w:val="24"/>
              </w:rPr>
              <w:t xml:space="preserve"> 1700</w:t>
            </w:r>
          </w:p>
          <w:p w14:paraId="38C04783" w14:textId="00F111CE" w:rsidR="00083734" w:rsidRPr="00F438D2" w:rsidRDefault="00083734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22"/>
              <w:jc w:val="both"/>
              <w:rPr>
                <w:b/>
                <w:sz w:val="24"/>
                <w:szCs w:val="24"/>
              </w:rPr>
            </w:pPr>
            <w:r w:rsidRPr="00F438D2">
              <w:rPr>
                <w:b/>
                <w:sz w:val="24"/>
                <w:szCs w:val="24"/>
              </w:rPr>
              <w:t>3. Resignations</w:t>
            </w:r>
            <w:r w:rsidR="00B62528">
              <w:rPr>
                <w:b/>
                <w:sz w:val="24"/>
                <w:szCs w:val="24"/>
              </w:rPr>
              <w:t xml:space="preserve"> – </w:t>
            </w:r>
            <w:r w:rsidR="00C367B9">
              <w:rPr>
                <w:sz w:val="24"/>
                <w:szCs w:val="24"/>
              </w:rPr>
              <w:t>The Admin</w:t>
            </w:r>
            <w:r w:rsidR="00D42F4B">
              <w:rPr>
                <w:sz w:val="24"/>
                <w:szCs w:val="24"/>
              </w:rPr>
              <w:t>istration requested approval of</w:t>
            </w:r>
            <w:r w:rsidR="00C367B9">
              <w:rPr>
                <w:sz w:val="24"/>
                <w:szCs w:val="24"/>
              </w:rPr>
              <w:t xml:space="preserve"> </w:t>
            </w:r>
            <w:r w:rsidR="00D42F4B">
              <w:rPr>
                <w:sz w:val="24"/>
                <w:szCs w:val="24"/>
              </w:rPr>
              <w:t xml:space="preserve">the </w:t>
            </w:r>
            <w:r w:rsidR="00C367B9">
              <w:rPr>
                <w:sz w:val="24"/>
                <w:szCs w:val="24"/>
              </w:rPr>
              <w:t xml:space="preserve">resignation for </w:t>
            </w:r>
            <w:r w:rsidR="00B62528" w:rsidRPr="00B62528">
              <w:rPr>
                <w:sz w:val="24"/>
                <w:szCs w:val="24"/>
              </w:rPr>
              <w:t>Joanne Slats, Accountant Technician</w:t>
            </w:r>
            <w:r w:rsidR="00C367B9">
              <w:rPr>
                <w:sz w:val="24"/>
                <w:szCs w:val="24"/>
              </w:rPr>
              <w:t>.</w:t>
            </w:r>
          </w:p>
          <w:p w14:paraId="06B72EDD" w14:textId="3B44BC77" w:rsidR="00B62528" w:rsidRDefault="00083734" w:rsidP="00D42F4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22"/>
              <w:jc w:val="both"/>
              <w:rPr>
                <w:sz w:val="24"/>
                <w:szCs w:val="24"/>
              </w:rPr>
            </w:pPr>
            <w:r w:rsidRPr="00F438D2">
              <w:rPr>
                <w:b/>
                <w:sz w:val="24"/>
                <w:szCs w:val="24"/>
              </w:rPr>
              <w:t>4. Recommendations for Hire</w:t>
            </w:r>
            <w:r w:rsidR="00B62528">
              <w:rPr>
                <w:b/>
                <w:sz w:val="24"/>
                <w:szCs w:val="24"/>
              </w:rPr>
              <w:t xml:space="preserve">: </w:t>
            </w:r>
            <w:r w:rsidR="00B62528" w:rsidRPr="00B62528">
              <w:rPr>
                <w:sz w:val="24"/>
                <w:szCs w:val="24"/>
              </w:rPr>
              <w:t xml:space="preserve">The Administration </w:t>
            </w:r>
            <w:r w:rsidR="00C367B9">
              <w:rPr>
                <w:sz w:val="24"/>
                <w:szCs w:val="24"/>
              </w:rPr>
              <w:t xml:space="preserve">requested </w:t>
            </w:r>
            <w:r w:rsidR="00B62528" w:rsidRPr="00B62528">
              <w:rPr>
                <w:sz w:val="24"/>
                <w:szCs w:val="24"/>
              </w:rPr>
              <w:t>approval of the following contract</w:t>
            </w:r>
            <w:r w:rsidR="00D42F4B">
              <w:rPr>
                <w:sz w:val="24"/>
                <w:szCs w:val="24"/>
              </w:rPr>
              <w:t>s</w:t>
            </w:r>
            <w:r w:rsidR="00C367B9">
              <w:rPr>
                <w:sz w:val="24"/>
                <w:szCs w:val="24"/>
              </w:rPr>
              <w:t xml:space="preserve">: Sophie Kasayulie, </w:t>
            </w:r>
            <w:r w:rsidR="00B62528" w:rsidRPr="00B62528">
              <w:rPr>
                <w:sz w:val="24"/>
                <w:szCs w:val="24"/>
              </w:rPr>
              <w:t>Yupik Curriculum and Community Outreach Specialist</w:t>
            </w:r>
            <w:r w:rsidR="00C367B9">
              <w:rPr>
                <w:sz w:val="24"/>
                <w:szCs w:val="24"/>
              </w:rPr>
              <w:t xml:space="preserve">. </w:t>
            </w:r>
            <w:r w:rsidR="00B62528" w:rsidRPr="00B62528">
              <w:rPr>
                <w:sz w:val="24"/>
                <w:szCs w:val="24"/>
              </w:rPr>
              <w:t>Permission to hire has been requested of the Commissioner of Education as per Alaska Statute for hiring</w:t>
            </w:r>
            <w:r w:rsidR="00C367B9">
              <w:rPr>
                <w:sz w:val="24"/>
                <w:szCs w:val="24"/>
              </w:rPr>
              <w:t xml:space="preserve"> </w:t>
            </w:r>
            <w:r w:rsidR="00B62528" w:rsidRPr="00B62528">
              <w:rPr>
                <w:sz w:val="24"/>
                <w:szCs w:val="24"/>
              </w:rPr>
              <w:t>immediate family of RSB members. Final approval i</w:t>
            </w:r>
            <w:r w:rsidR="00C367B9">
              <w:rPr>
                <w:sz w:val="24"/>
                <w:szCs w:val="24"/>
              </w:rPr>
              <w:t xml:space="preserve">s pending Commissioner approval; Martha Wise, </w:t>
            </w:r>
            <w:r w:rsidR="00B62528" w:rsidRPr="00B62528">
              <w:rPr>
                <w:sz w:val="24"/>
                <w:szCs w:val="24"/>
              </w:rPr>
              <w:t>Paraprofessional Special Education Aide</w:t>
            </w:r>
            <w:r w:rsidR="00C367B9">
              <w:rPr>
                <w:sz w:val="24"/>
                <w:szCs w:val="24"/>
              </w:rPr>
              <w:t xml:space="preserve">; </w:t>
            </w:r>
            <w:r w:rsidR="00B62528" w:rsidRPr="00B62528">
              <w:rPr>
                <w:sz w:val="24"/>
                <w:szCs w:val="24"/>
              </w:rPr>
              <w:t xml:space="preserve">Henry </w:t>
            </w:r>
            <w:proofErr w:type="spellStart"/>
            <w:r w:rsidR="00B62528" w:rsidRPr="00B62528">
              <w:rPr>
                <w:sz w:val="24"/>
                <w:szCs w:val="24"/>
              </w:rPr>
              <w:t>Nicholai</w:t>
            </w:r>
            <w:proofErr w:type="spellEnd"/>
            <w:r w:rsidR="00C367B9">
              <w:rPr>
                <w:sz w:val="24"/>
                <w:szCs w:val="24"/>
              </w:rPr>
              <w:t>,</w:t>
            </w:r>
            <w:r w:rsidR="00B62528" w:rsidRPr="00B62528">
              <w:rPr>
                <w:sz w:val="24"/>
                <w:szCs w:val="24"/>
              </w:rPr>
              <w:t xml:space="preserve"> Paraprofessional Special Education Aide</w:t>
            </w:r>
            <w:r w:rsidR="00C367B9">
              <w:rPr>
                <w:sz w:val="24"/>
                <w:szCs w:val="24"/>
              </w:rPr>
              <w:t xml:space="preserve">; John Jasper JR, </w:t>
            </w:r>
            <w:r w:rsidR="00B62528" w:rsidRPr="00B62528">
              <w:rPr>
                <w:sz w:val="24"/>
                <w:szCs w:val="24"/>
              </w:rPr>
              <w:t>Head Custodian, Akiak School</w:t>
            </w:r>
            <w:r w:rsidR="00C367B9">
              <w:rPr>
                <w:sz w:val="24"/>
                <w:szCs w:val="24"/>
              </w:rPr>
              <w:t xml:space="preserve">; Michael Williams JR, </w:t>
            </w:r>
            <w:r w:rsidR="00B62528" w:rsidRPr="00B62528">
              <w:rPr>
                <w:sz w:val="24"/>
                <w:szCs w:val="24"/>
              </w:rPr>
              <w:t>Half-time Custodian, Akiak School</w:t>
            </w:r>
            <w:r w:rsidR="00C367B9">
              <w:rPr>
                <w:sz w:val="24"/>
                <w:szCs w:val="24"/>
              </w:rPr>
              <w:t xml:space="preserve">; </w:t>
            </w:r>
            <w:r w:rsidR="00B62528" w:rsidRPr="00B62528">
              <w:rPr>
                <w:sz w:val="24"/>
                <w:szCs w:val="24"/>
              </w:rPr>
              <w:t>Isaac Peter Maintenance/Food Service Tech</w:t>
            </w:r>
            <w:r w:rsidR="00472EEC">
              <w:rPr>
                <w:sz w:val="24"/>
                <w:szCs w:val="24"/>
              </w:rPr>
              <w:t xml:space="preserve">; and Freda </w:t>
            </w:r>
            <w:proofErr w:type="spellStart"/>
            <w:r w:rsidR="00472EEC">
              <w:rPr>
                <w:sz w:val="24"/>
                <w:szCs w:val="24"/>
              </w:rPr>
              <w:t>Alexie</w:t>
            </w:r>
            <w:proofErr w:type="spellEnd"/>
            <w:r w:rsidR="00472EEC">
              <w:rPr>
                <w:sz w:val="24"/>
                <w:szCs w:val="24"/>
              </w:rPr>
              <w:t xml:space="preserve">, </w:t>
            </w:r>
            <w:proofErr w:type="spellStart"/>
            <w:r w:rsidR="00B62528" w:rsidRPr="00B62528">
              <w:rPr>
                <w:sz w:val="24"/>
                <w:szCs w:val="24"/>
              </w:rPr>
              <w:t>Yupiaq</w:t>
            </w:r>
            <w:proofErr w:type="spellEnd"/>
            <w:r w:rsidR="00B62528" w:rsidRPr="00B62528">
              <w:rPr>
                <w:sz w:val="24"/>
                <w:szCs w:val="24"/>
              </w:rPr>
              <w:t xml:space="preserve"> </w:t>
            </w:r>
            <w:r w:rsidR="00472EEC">
              <w:rPr>
                <w:sz w:val="24"/>
                <w:szCs w:val="24"/>
              </w:rPr>
              <w:t xml:space="preserve">as </w:t>
            </w:r>
            <w:r w:rsidR="00B62528" w:rsidRPr="00B62528">
              <w:rPr>
                <w:sz w:val="24"/>
                <w:szCs w:val="24"/>
              </w:rPr>
              <w:t>Language &amp; Culture Instructor</w:t>
            </w:r>
            <w:r w:rsidR="00472EEC">
              <w:rPr>
                <w:sz w:val="24"/>
                <w:szCs w:val="24"/>
              </w:rPr>
              <w:t>.</w:t>
            </w:r>
          </w:p>
          <w:p w14:paraId="58935B01" w14:textId="77777777" w:rsidR="00045298" w:rsidRDefault="00045298" w:rsidP="00D42F4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817259C" w14:textId="77777777" w:rsidR="00045298" w:rsidRPr="00B62528" w:rsidRDefault="00045298" w:rsidP="00472EEC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22"/>
              <w:rPr>
                <w:sz w:val="24"/>
                <w:szCs w:val="24"/>
              </w:rPr>
            </w:pPr>
          </w:p>
          <w:p w14:paraId="01CB302A" w14:textId="09763F50" w:rsidR="00B62528" w:rsidRDefault="00B62528" w:rsidP="00B625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Motion by Ivan </w:t>
            </w:r>
            <w:proofErr w:type="spellStart"/>
            <w:r>
              <w:rPr>
                <w:sz w:val="24"/>
                <w:szCs w:val="24"/>
              </w:rPr>
              <w:t>Ivan</w:t>
            </w:r>
            <w:proofErr w:type="spellEnd"/>
            <w:r>
              <w:rPr>
                <w:sz w:val="24"/>
                <w:szCs w:val="24"/>
              </w:rPr>
              <w:t>, Seconded by Sam George to approve the items on the Consent Agenda 1. 1</w:t>
            </w:r>
            <w:r w:rsidRPr="00B6252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Reading of Policies; 2. 2</w:t>
            </w:r>
            <w:r w:rsidRPr="00B6252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Reading of Policies;</w:t>
            </w:r>
            <w:r w:rsidR="00472EEC">
              <w:rPr>
                <w:sz w:val="24"/>
                <w:szCs w:val="24"/>
              </w:rPr>
              <w:t xml:space="preserve"> 3. Resignations; 4. Recommendation for Hire with addition to include Freda </w:t>
            </w:r>
            <w:proofErr w:type="spellStart"/>
            <w:r w:rsidR="00472EEC">
              <w:rPr>
                <w:sz w:val="24"/>
                <w:szCs w:val="24"/>
              </w:rPr>
              <w:t>Alexie</w:t>
            </w:r>
            <w:proofErr w:type="spellEnd"/>
            <w:r w:rsidR="00472EEC">
              <w:rPr>
                <w:sz w:val="24"/>
                <w:szCs w:val="24"/>
              </w:rPr>
              <w:t xml:space="preserve"> as </w:t>
            </w:r>
            <w:proofErr w:type="spellStart"/>
            <w:r w:rsidR="00472EEC">
              <w:rPr>
                <w:sz w:val="24"/>
                <w:szCs w:val="24"/>
              </w:rPr>
              <w:t>Yupiaq</w:t>
            </w:r>
            <w:proofErr w:type="spellEnd"/>
            <w:r w:rsidR="00841D34">
              <w:rPr>
                <w:sz w:val="24"/>
                <w:szCs w:val="24"/>
              </w:rPr>
              <w:t xml:space="preserve"> Language &amp; Culture Instructor. Motion passed with 6-1 votes, Willie Kasayulie abstained.</w:t>
            </w:r>
          </w:p>
          <w:p w14:paraId="1867A766" w14:textId="77777777" w:rsidR="00841D34" w:rsidRPr="00B62528" w:rsidRDefault="00841D34" w:rsidP="00B625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5DC2CA2" w14:textId="57A9BEEE" w:rsidR="00083734" w:rsidRDefault="00083734" w:rsidP="00C1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6F3F">
              <w:rPr>
                <w:b/>
                <w:sz w:val="24"/>
              </w:rPr>
              <w:t>B.  Meeting Location Change</w:t>
            </w:r>
            <w:r w:rsidR="00CE6F3F">
              <w:rPr>
                <w:b/>
                <w:sz w:val="24"/>
              </w:rPr>
              <w:t xml:space="preserve">:  </w:t>
            </w:r>
            <w:r w:rsidR="00CE6F3F">
              <w:rPr>
                <w:sz w:val="24"/>
                <w:szCs w:val="24"/>
              </w:rPr>
              <w:t xml:space="preserve">Administration requested approval from the Regional School Board </w:t>
            </w:r>
            <w:r w:rsidR="00C139A0">
              <w:rPr>
                <w:sz w:val="24"/>
                <w:szCs w:val="24"/>
              </w:rPr>
              <w:t>that the October 15, 2015 YSD Regional School Board meeting location be held in Tuluksak and the November 19, 2015 YSD Regional School Board Meeting be held in Akiak.</w:t>
            </w:r>
          </w:p>
          <w:p w14:paraId="260EA55A" w14:textId="77777777" w:rsidR="00C139A0" w:rsidRDefault="00C139A0" w:rsidP="00C1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3FF135C" w14:textId="0E49264F" w:rsidR="00C139A0" w:rsidRDefault="00C139A0" w:rsidP="00C1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by Sam George, Seconded by Moses Owen to adopt the meeting </w:t>
            </w:r>
            <w:r w:rsidR="00D42F4B">
              <w:rPr>
                <w:sz w:val="24"/>
                <w:szCs w:val="24"/>
              </w:rPr>
              <w:t>date from October 15, 2015 to October 29, 2015.</w:t>
            </w:r>
            <w:r>
              <w:rPr>
                <w:sz w:val="24"/>
                <w:szCs w:val="24"/>
              </w:rPr>
              <w:t xml:space="preserve"> Motion passed.</w:t>
            </w:r>
          </w:p>
          <w:p w14:paraId="5C061E32" w14:textId="77777777" w:rsidR="00C139A0" w:rsidRPr="00CE6F3F" w:rsidRDefault="00C139A0" w:rsidP="00C1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AA90A8F" w14:textId="77777777" w:rsidR="00083734" w:rsidRPr="00CE6F3F" w:rsidRDefault="00083734" w:rsidP="00083734">
            <w:pPr>
              <w:ind w:left="252"/>
              <w:rPr>
                <w:b/>
                <w:sz w:val="24"/>
              </w:rPr>
            </w:pPr>
            <w:r w:rsidRPr="00CE6F3F">
              <w:rPr>
                <w:b/>
                <w:sz w:val="24"/>
              </w:rPr>
              <w:t>C.  AASB Nominations</w:t>
            </w:r>
          </w:p>
          <w:p w14:paraId="3206E345" w14:textId="77777777" w:rsidR="00083734" w:rsidRPr="00CE6F3F" w:rsidRDefault="00083734" w:rsidP="00083734">
            <w:pPr>
              <w:ind w:left="252"/>
              <w:rPr>
                <w:b/>
                <w:sz w:val="24"/>
              </w:rPr>
            </w:pPr>
            <w:r w:rsidRPr="00CE6F3F">
              <w:rPr>
                <w:b/>
                <w:sz w:val="24"/>
              </w:rPr>
              <w:tab/>
              <w:t>1.  Board of Director</w:t>
            </w:r>
          </w:p>
          <w:p w14:paraId="4D49A74E" w14:textId="77777777" w:rsidR="00083734" w:rsidRPr="00CE6F3F" w:rsidRDefault="00083734" w:rsidP="00083734">
            <w:pPr>
              <w:ind w:left="252"/>
              <w:rPr>
                <w:b/>
                <w:sz w:val="24"/>
              </w:rPr>
            </w:pPr>
            <w:r w:rsidRPr="00CE6F3F">
              <w:rPr>
                <w:b/>
                <w:sz w:val="24"/>
              </w:rPr>
              <w:tab/>
              <w:t>2.  Carl Rose Governance Award</w:t>
            </w:r>
          </w:p>
          <w:p w14:paraId="1DA441FD" w14:textId="77777777" w:rsidR="00083734" w:rsidRPr="00CE6F3F" w:rsidRDefault="00083734" w:rsidP="00083734">
            <w:pPr>
              <w:ind w:left="252"/>
              <w:rPr>
                <w:b/>
                <w:sz w:val="24"/>
              </w:rPr>
            </w:pPr>
            <w:r w:rsidRPr="00CE6F3F">
              <w:rPr>
                <w:b/>
                <w:sz w:val="24"/>
              </w:rPr>
              <w:tab/>
              <w:t>3. Outstanding School Board of the Year</w:t>
            </w:r>
          </w:p>
          <w:p w14:paraId="41845AE8" w14:textId="77777777" w:rsidR="00E9453F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 Moses Owen, Seconded by Sam George to nominate Noah Andrew to AASB Board of Directors. Motion passed.</w:t>
            </w:r>
          </w:p>
          <w:p w14:paraId="10EB8103" w14:textId="77777777" w:rsidR="00C139A0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5AFD8BF8" w14:textId="0A0C32BD" w:rsidR="00C139A0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 Noah Andrew, Seconded by Sam George to nominate Moses Owen to Outstanding School Board of the Year. Motion passed.</w:t>
            </w:r>
          </w:p>
          <w:p w14:paraId="110329FF" w14:textId="77777777" w:rsidR="00C139A0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526E4452" w14:textId="0AA7B405" w:rsidR="00C139A0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by Sam George, Seconded by Ivan </w:t>
            </w:r>
            <w:proofErr w:type="spellStart"/>
            <w:r>
              <w:rPr>
                <w:sz w:val="24"/>
                <w:szCs w:val="24"/>
              </w:rPr>
              <w:t>Ivan</w:t>
            </w:r>
            <w:proofErr w:type="spellEnd"/>
            <w:r>
              <w:rPr>
                <w:sz w:val="24"/>
                <w:szCs w:val="24"/>
              </w:rPr>
              <w:t xml:space="preserve"> to nominate Willie Kasayulie to the Carl Rose Governance Award. Motion passed.</w:t>
            </w:r>
          </w:p>
          <w:p w14:paraId="5EB1CB27" w14:textId="77777777" w:rsidR="00C139A0" w:rsidRPr="00DB4D80" w:rsidRDefault="00C139A0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704ABA14" w14:textId="3666BE36" w:rsidR="007E7338" w:rsidRDefault="00E9453F" w:rsidP="007E7338">
            <w:pPr>
              <w:numPr>
                <w:ilvl w:val="0"/>
                <w:numId w:val="11"/>
              </w:numPr>
              <w:tabs>
                <w:tab w:val="clear" w:pos="1320"/>
                <w:tab w:val="num" w:pos="522"/>
              </w:tabs>
              <w:ind w:hanging="1320"/>
              <w:rPr>
                <w:b/>
                <w:sz w:val="24"/>
                <w:szCs w:val="24"/>
              </w:rPr>
            </w:pPr>
            <w:r w:rsidRPr="00DB4D80">
              <w:rPr>
                <w:b/>
                <w:sz w:val="24"/>
                <w:szCs w:val="24"/>
              </w:rPr>
              <w:t xml:space="preserve"> </w:t>
            </w:r>
            <w:r w:rsidR="00083734">
              <w:rPr>
                <w:b/>
                <w:sz w:val="24"/>
                <w:szCs w:val="24"/>
              </w:rPr>
              <w:t xml:space="preserve"> Executive Session</w:t>
            </w:r>
            <w:r w:rsidR="00C139A0">
              <w:rPr>
                <w:b/>
                <w:sz w:val="24"/>
                <w:szCs w:val="24"/>
              </w:rPr>
              <w:t xml:space="preserve"> - none</w:t>
            </w:r>
          </w:p>
          <w:p w14:paraId="56B81CC8" w14:textId="77777777" w:rsidR="007E7338" w:rsidRDefault="007E7338" w:rsidP="007E7338">
            <w:pPr>
              <w:rPr>
                <w:b/>
                <w:sz w:val="24"/>
                <w:szCs w:val="24"/>
              </w:rPr>
            </w:pPr>
          </w:p>
          <w:p w14:paraId="24624F08" w14:textId="77777777" w:rsidR="00C139A0" w:rsidRPr="00C139A0" w:rsidRDefault="00EA19C8" w:rsidP="007E7338">
            <w:pPr>
              <w:pStyle w:val="ListParagraph"/>
              <w:numPr>
                <w:ilvl w:val="0"/>
                <w:numId w:val="12"/>
              </w:numPr>
              <w:ind w:left="612" w:hanging="612"/>
              <w:rPr>
                <w:sz w:val="24"/>
                <w:szCs w:val="24"/>
              </w:rPr>
            </w:pPr>
            <w:r w:rsidRPr="007E7338">
              <w:rPr>
                <w:b/>
                <w:sz w:val="24"/>
                <w:szCs w:val="24"/>
              </w:rPr>
              <w:t xml:space="preserve">Board </w:t>
            </w:r>
            <w:r w:rsidR="00C82626" w:rsidRPr="007E7338">
              <w:rPr>
                <w:b/>
                <w:sz w:val="24"/>
                <w:szCs w:val="24"/>
              </w:rPr>
              <w:t>Travel</w:t>
            </w:r>
            <w:r w:rsidR="00C82626" w:rsidRPr="00C139A0">
              <w:rPr>
                <w:sz w:val="24"/>
                <w:szCs w:val="24"/>
              </w:rPr>
              <w:t>:</w:t>
            </w:r>
            <w:r w:rsidR="00C139A0" w:rsidRPr="00C139A0">
              <w:rPr>
                <w:sz w:val="24"/>
                <w:szCs w:val="24"/>
              </w:rPr>
              <w:t xml:space="preserve">  62</w:t>
            </w:r>
            <w:r w:rsidR="00C139A0" w:rsidRPr="00C139A0">
              <w:rPr>
                <w:sz w:val="24"/>
                <w:szCs w:val="24"/>
                <w:vertAlign w:val="superscript"/>
              </w:rPr>
              <w:t>nd</w:t>
            </w:r>
            <w:r w:rsidR="00C139A0" w:rsidRPr="00C139A0">
              <w:rPr>
                <w:sz w:val="24"/>
                <w:szCs w:val="24"/>
              </w:rPr>
              <w:t xml:space="preserve"> AASB Annual Conference – November 5-</w:t>
            </w:r>
          </w:p>
          <w:p w14:paraId="6632732A" w14:textId="43F4E0D6" w:rsidR="007E7338" w:rsidRPr="00C139A0" w:rsidRDefault="00C139A0" w:rsidP="00C139A0">
            <w:pPr>
              <w:rPr>
                <w:sz w:val="24"/>
                <w:szCs w:val="24"/>
              </w:rPr>
            </w:pPr>
            <w:r w:rsidRPr="00C139A0">
              <w:rPr>
                <w:sz w:val="24"/>
                <w:szCs w:val="24"/>
              </w:rPr>
              <w:t>8, 2015</w:t>
            </w:r>
          </w:p>
          <w:p w14:paraId="36814531" w14:textId="77777777" w:rsidR="007E7338" w:rsidRDefault="007E7338" w:rsidP="007E7338">
            <w:pPr>
              <w:pStyle w:val="ListParagraph"/>
              <w:ind w:left="612"/>
              <w:rPr>
                <w:b/>
                <w:sz w:val="24"/>
                <w:szCs w:val="24"/>
              </w:rPr>
            </w:pPr>
          </w:p>
          <w:p w14:paraId="7BC6C0CC" w14:textId="2628A30E" w:rsidR="007E7338" w:rsidRDefault="007E7338" w:rsidP="007E7338">
            <w:pPr>
              <w:pStyle w:val="ListParagraph"/>
              <w:numPr>
                <w:ilvl w:val="0"/>
                <w:numId w:val="12"/>
              </w:numPr>
              <w:ind w:left="612" w:hanging="6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Comments</w:t>
            </w:r>
          </w:p>
          <w:p w14:paraId="12DF44D4" w14:textId="77777777" w:rsidR="007E7338" w:rsidRPr="007E7338" w:rsidRDefault="007E7338" w:rsidP="007E7338">
            <w:pPr>
              <w:rPr>
                <w:b/>
                <w:sz w:val="24"/>
                <w:szCs w:val="24"/>
              </w:rPr>
            </w:pPr>
          </w:p>
          <w:p w14:paraId="50F2B71A" w14:textId="77777777" w:rsidR="007E7338" w:rsidRDefault="00C82626" w:rsidP="007E7338">
            <w:pPr>
              <w:pStyle w:val="ListParagraph"/>
              <w:numPr>
                <w:ilvl w:val="0"/>
                <w:numId w:val="12"/>
              </w:numPr>
              <w:ind w:left="612" w:hanging="612"/>
              <w:rPr>
                <w:b/>
                <w:sz w:val="24"/>
                <w:szCs w:val="24"/>
              </w:rPr>
            </w:pPr>
            <w:r w:rsidRPr="007E7338">
              <w:rPr>
                <w:b/>
                <w:sz w:val="24"/>
                <w:szCs w:val="24"/>
              </w:rPr>
              <w:t>Board Comments</w:t>
            </w:r>
            <w:r w:rsidR="00E9453F" w:rsidRPr="007E7338">
              <w:rPr>
                <w:b/>
                <w:sz w:val="24"/>
                <w:szCs w:val="24"/>
              </w:rPr>
              <w:t xml:space="preserve"> </w:t>
            </w:r>
          </w:p>
          <w:p w14:paraId="18483083" w14:textId="77777777" w:rsidR="007E7338" w:rsidRPr="007E7338" w:rsidRDefault="007E7338" w:rsidP="007E7338">
            <w:pPr>
              <w:rPr>
                <w:b/>
                <w:sz w:val="24"/>
                <w:szCs w:val="24"/>
              </w:rPr>
            </w:pPr>
          </w:p>
          <w:p w14:paraId="7B788F99" w14:textId="02FB94FE" w:rsidR="007E7338" w:rsidRDefault="00C139A0" w:rsidP="007E7338">
            <w:pPr>
              <w:pStyle w:val="ListParagraph"/>
              <w:numPr>
                <w:ilvl w:val="0"/>
                <w:numId w:val="12"/>
              </w:numPr>
              <w:ind w:left="612" w:hanging="6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82626" w:rsidRPr="007E7338">
              <w:rPr>
                <w:b/>
                <w:sz w:val="24"/>
                <w:szCs w:val="24"/>
              </w:rPr>
              <w:t xml:space="preserve">Next Regular Meeting: </w:t>
            </w:r>
            <w:r w:rsidRPr="00C139A0">
              <w:rPr>
                <w:sz w:val="24"/>
                <w:szCs w:val="24"/>
              </w:rPr>
              <w:t>October 29, 2015 in Tuluksak</w:t>
            </w:r>
            <w:r w:rsidR="00E9453F" w:rsidRPr="007E7338">
              <w:rPr>
                <w:b/>
                <w:sz w:val="24"/>
                <w:szCs w:val="24"/>
              </w:rPr>
              <w:t xml:space="preserve"> </w:t>
            </w:r>
          </w:p>
          <w:p w14:paraId="72677C54" w14:textId="77777777" w:rsidR="007E7338" w:rsidRDefault="007E7338" w:rsidP="007E7338">
            <w:pPr>
              <w:rPr>
                <w:b/>
                <w:sz w:val="24"/>
                <w:szCs w:val="24"/>
              </w:rPr>
            </w:pPr>
          </w:p>
          <w:p w14:paraId="33B40309" w14:textId="77777777" w:rsidR="007E7338" w:rsidRPr="007E7338" w:rsidRDefault="007E7338" w:rsidP="007E7338">
            <w:pPr>
              <w:rPr>
                <w:b/>
                <w:sz w:val="24"/>
                <w:szCs w:val="24"/>
              </w:rPr>
            </w:pPr>
          </w:p>
          <w:p w14:paraId="17816DF1" w14:textId="77777777" w:rsidR="00C139A0" w:rsidRPr="00C139A0" w:rsidRDefault="00C82626" w:rsidP="007E7338">
            <w:pPr>
              <w:pStyle w:val="ListParagraph"/>
              <w:numPr>
                <w:ilvl w:val="0"/>
                <w:numId w:val="12"/>
              </w:numPr>
              <w:ind w:left="612" w:hanging="612"/>
              <w:rPr>
                <w:sz w:val="24"/>
                <w:szCs w:val="24"/>
              </w:rPr>
            </w:pPr>
            <w:r w:rsidRPr="007E7338">
              <w:rPr>
                <w:b/>
                <w:sz w:val="24"/>
                <w:szCs w:val="24"/>
              </w:rPr>
              <w:t>Adjournment</w:t>
            </w:r>
            <w:r w:rsidR="00C139A0">
              <w:rPr>
                <w:b/>
                <w:sz w:val="24"/>
                <w:szCs w:val="24"/>
              </w:rPr>
              <w:t xml:space="preserve">: </w:t>
            </w:r>
            <w:r w:rsidR="00C139A0" w:rsidRPr="00C139A0">
              <w:rPr>
                <w:sz w:val="24"/>
                <w:szCs w:val="24"/>
              </w:rPr>
              <w:t>Motion by Sam George, Seconded by Ivan</w:t>
            </w:r>
          </w:p>
          <w:p w14:paraId="24201B1C" w14:textId="075D0B26" w:rsidR="00E9453F" w:rsidRPr="00C139A0" w:rsidRDefault="00C139A0" w:rsidP="00C139A0">
            <w:pPr>
              <w:rPr>
                <w:sz w:val="24"/>
                <w:szCs w:val="24"/>
              </w:rPr>
            </w:pPr>
            <w:r w:rsidRPr="00C139A0">
              <w:rPr>
                <w:sz w:val="24"/>
                <w:szCs w:val="24"/>
              </w:rPr>
              <w:t>Ivan to adjourn the meeting at 4:20 PM</w:t>
            </w:r>
          </w:p>
          <w:p w14:paraId="7EBCC85A" w14:textId="77777777" w:rsidR="00E9453F" w:rsidRDefault="00E9453F" w:rsidP="00E9453F">
            <w:pPr>
              <w:tabs>
                <w:tab w:val="left" w:pos="428"/>
              </w:tabs>
              <w:rPr>
                <w:b/>
                <w:sz w:val="24"/>
                <w:szCs w:val="24"/>
              </w:rPr>
            </w:pPr>
          </w:p>
          <w:p w14:paraId="2B5F13F7" w14:textId="77777777" w:rsidR="00E9453F" w:rsidRDefault="00E9453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798DBA87" w14:textId="77777777" w:rsidR="00E9453F" w:rsidRPr="00DB4D80" w:rsidRDefault="00E9453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49AB22B5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455F45CE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__________________________                  ___________________</w:t>
            </w:r>
          </w:p>
          <w:p w14:paraId="7305D7AF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Secretary                                                        Date</w:t>
            </w:r>
          </w:p>
          <w:p w14:paraId="42304B56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51C6F856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  <w:p w14:paraId="5931C9C4" w14:textId="77777777" w:rsidR="00E9453F" w:rsidRPr="00DB4D80" w:rsidRDefault="00E9453F">
            <w:pPr>
              <w:tabs>
                <w:tab w:val="left" w:pos="4582"/>
              </w:tabs>
              <w:rPr>
                <w:sz w:val="24"/>
                <w:szCs w:val="24"/>
              </w:rPr>
            </w:pPr>
          </w:p>
        </w:tc>
      </w:tr>
    </w:tbl>
    <w:p w14:paraId="0067E5E0" w14:textId="5B636329" w:rsidR="00E9453F" w:rsidRDefault="00E9453F">
      <w:pPr>
        <w:pStyle w:val="Header"/>
        <w:tabs>
          <w:tab w:val="clear" w:pos="4320"/>
          <w:tab w:val="clear" w:pos="8640"/>
        </w:tabs>
        <w:rPr>
          <w:sz w:val="24"/>
        </w:rPr>
      </w:pPr>
    </w:p>
    <w:sectPr w:rsidR="00E9453F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D1EB50" w14:textId="77777777" w:rsidR="00045298" w:rsidRDefault="00045298">
      <w:r>
        <w:separator/>
      </w:r>
    </w:p>
  </w:endnote>
  <w:endnote w:type="continuationSeparator" w:id="0">
    <w:p w14:paraId="1EA860D0" w14:textId="77777777" w:rsidR="00045298" w:rsidRDefault="0004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F9DA" w14:textId="77777777" w:rsidR="00045298" w:rsidRDefault="0004529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24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52796C6" w14:textId="77777777" w:rsidR="00045298" w:rsidRDefault="00045298">
      <w:r>
        <w:separator/>
      </w:r>
    </w:p>
  </w:footnote>
  <w:footnote w:type="continuationSeparator" w:id="0">
    <w:p w14:paraId="15E8F3E0" w14:textId="77777777" w:rsidR="00045298" w:rsidRDefault="0004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EA66A4"/>
    <w:multiLevelType w:val="hybridMultilevel"/>
    <w:tmpl w:val="B7B05440"/>
    <w:lvl w:ilvl="0" w:tplc="2D30CF14">
      <w:start w:val="1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5C24"/>
    <w:multiLevelType w:val="hybridMultilevel"/>
    <w:tmpl w:val="D10A08B8"/>
    <w:lvl w:ilvl="0" w:tplc="FE9E913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76F9"/>
    <w:multiLevelType w:val="hybridMultilevel"/>
    <w:tmpl w:val="AAA025E0"/>
    <w:lvl w:ilvl="0" w:tplc="E478617E">
      <w:start w:val="1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CE3039"/>
    <w:multiLevelType w:val="hybridMultilevel"/>
    <w:tmpl w:val="4C6AE69A"/>
    <w:lvl w:ilvl="0" w:tplc="5DCE24BC">
      <w:start w:val="12"/>
      <w:numFmt w:val="none"/>
      <w:lvlText w:val="XIII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27B7"/>
    <w:multiLevelType w:val="hybridMultilevel"/>
    <w:tmpl w:val="72B2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2D0F"/>
    <w:multiLevelType w:val="hybridMultilevel"/>
    <w:tmpl w:val="724065DC"/>
    <w:lvl w:ilvl="0" w:tplc="3EB4EEFA">
      <w:start w:val="1"/>
      <w:numFmt w:val="upperLetter"/>
      <w:pStyle w:val="Heading5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894EE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80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02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0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69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62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04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220D8"/>
    <w:multiLevelType w:val="multilevel"/>
    <w:tmpl w:val="AAA025E0"/>
    <w:lvl w:ilvl="0">
      <w:start w:val="1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74F29F3"/>
    <w:multiLevelType w:val="hybridMultilevel"/>
    <w:tmpl w:val="9F8EBB44"/>
    <w:lvl w:ilvl="0" w:tplc="C6681BF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1A4513"/>
    <w:multiLevelType w:val="hybridMultilevel"/>
    <w:tmpl w:val="939E7FF0"/>
    <w:lvl w:ilvl="0" w:tplc="62108DE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2646B"/>
    <w:multiLevelType w:val="hybridMultilevel"/>
    <w:tmpl w:val="465EE9A6"/>
    <w:lvl w:ilvl="0" w:tplc="195EA18E">
      <w:start w:val="1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1A26"/>
    <w:multiLevelType w:val="hybridMultilevel"/>
    <w:tmpl w:val="80A23AFC"/>
    <w:lvl w:ilvl="0" w:tplc="F940D72E">
      <w:start w:val="1"/>
      <w:numFmt w:val="upperLetter"/>
      <w:pStyle w:val="Heading3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A3A46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AE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08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3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48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7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3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84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E06D4"/>
    <w:multiLevelType w:val="hybridMultilevel"/>
    <w:tmpl w:val="D68E8EB2"/>
    <w:lvl w:ilvl="0" w:tplc="AE069F7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1E"/>
    <w:rsid w:val="00025EFE"/>
    <w:rsid w:val="00045298"/>
    <w:rsid w:val="000650CF"/>
    <w:rsid w:val="00083734"/>
    <w:rsid w:val="000C581C"/>
    <w:rsid w:val="000F6B35"/>
    <w:rsid w:val="00122AD5"/>
    <w:rsid w:val="00132A32"/>
    <w:rsid w:val="001C1DB3"/>
    <w:rsid w:val="0020286F"/>
    <w:rsid w:val="002334C0"/>
    <w:rsid w:val="002370E5"/>
    <w:rsid w:val="002549AC"/>
    <w:rsid w:val="002E31F8"/>
    <w:rsid w:val="002E5990"/>
    <w:rsid w:val="00306D28"/>
    <w:rsid w:val="003501E7"/>
    <w:rsid w:val="00372297"/>
    <w:rsid w:val="003C5876"/>
    <w:rsid w:val="003F60CF"/>
    <w:rsid w:val="004158C0"/>
    <w:rsid w:val="00427610"/>
    <w:rsid w:val="00427AE9"/>
    <w:rsid w:val="004464DF"/>
    <w:rsid w:val="0046034A"/>
    <w:rsid w:val="00472EEC"/>
    <w:rsid w:val="004A66A7"/>
    <w:rsid w:val="004E078E"/>
    <w:rsid w:val="00502E4F"/>
    <w:rsid w:val="005C5B6F"/>
    <w:rsid w:val="005E0701"/>
    <w:rsid w:val="005E34F3"/>
    <w:rsid w:val="00624B9F"/>
    <w:rsid w:val="00665E8E"/>
    <w:rsid w:val="00680A14"/>
    <w:rsid w:val="006C72B2"/>
    <w:rsid w:val="006C74CD"/>
    <w:rsid w:val="006E4FA8"/>
    <w:rsid w:val="006E795A"/>
    <w:rsid w:val="006F065C"/>
    <w:rsid w:val="006F4CDB"/>
    <w:rsid w:val="00724790"/>
    <w:rsid w:val="0073091E"/>
    <w:rsid w:val="0076321D"/>
    <w:rsid w:val="00780BAD"/>
    <w:rsid w:val="00790C47"/>
    <w:rsid w:val="007E7338"/>
    <w:rsid w:val="00841D34"/>
    <w:rsid w:val="008D7BED"/>
    <w:rsid w:val="008F1D10"/>
    <w:rsid w:val="0092432A"/>
    <w:rsid w:val="00944DE4"/>
    <w:rsid w:val="009614F3"/>
    <w:rsid w:val="00976150"/>
    <w:rsid w:val="009A2599"/>
    <w:rsid w:val="009C5B03"/>
    <w:rsid w:val="009E1BB9"/>
    <w:rsid w:val="009E2421"/>
    <w:rsid w:val="00A27B94"/>
    <w:rsid w:val="00A67824"/>
    <w:rsid w:val="00A814C1"/>
    <w:rsid w:val="00AC444D"/>
    <w:rsid w:val="00AC4744"/>
    <w:rsid w:val="00B00B44"/>
    <w:rsid w:val="00B2775C"/>
    <w:rsid w:val="00B30364"/>
    <w:rsid w:val="00B62528"/>
    <w:rsid w:val="00B91DEF"/>
    <w:rsid w:val="00BB622B"/>
    <w:rsid w:val="00BE355F"/>
    <w:rsid w:val="00C139A0"/>
    <w:rsid w:val="00C24FF3"/>
    <w:rsid w:val="00C367B9"/>
    <w:rsid w:val="00C66443"/>
    <w:rsid w:val="00C82626"/>
    <w:rsid w:val="00C83F4F"/>
    <w:rsid w:val="00CB1A24"/>
    <w:rsid w:val="00CD4468"/>
    <w:rsid w:val="00CD7CA8"/>
    <w:rsid w:val="00CE6F3F"/>
    <w:rsid w:val="00D322E7"/>
    <w:rsid w:val="00D42F4B"/>
    <w:rsid w:val="00D5266F"/>
    <w:rsid w:val="00DB1C0B"/>
    <w:rsid w:val="00DE2795"/>
    <w:rsid w:val="00DF70F5"/>
    <w:rsid w:val="00E42E13"/>
    <w:rsid w:val="00E62474"/>
    <w:rsid w:val="00E9453F"/>
    <w:rsid w:val="00EA19C8"/>
    <w:rsid w:val="00EA6313"/>
    <w:rsid w:val="00ED68CC"/>
    <w:rsid w:val="00EF5035"/>
    <w:rsid w:val="00F366BD"/>
    <w:rsid w:val="00F74E1C"/>
    <w:rsid w:val="00FB1DE1"/>
    <w:rsid w:val="00FC7BB6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6402C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4582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981"/>
      </w:tabs>
      <w:ind w:left="982" w:hanging="63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582"/>
      </w:tabs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582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4582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8"/>
    </w:pPr>
    <w:rPr>
      <w:rFonts w:ascii="Times" w:hAnsi="Times"/>
      <w:sz w:val="24"/>
      <w:u w:val="single"/>
    </w:rPr>
  </w:style>
  <w:style w:type="paragraph" w:styleId="BodyTextIndent">
    <w:name w:val="Body Text Indent"/>
    <w:basedOn w:val="Normal"/>
    <w:pPr>
      <w:tabs>
        <w:tab w:val="num" w:pos="518"/>
        <w:tab w:val="left" w:pos="4582"/>
      </w:tabs>
      <w:ind w:left="360" w:hanging="292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68"/>
        <w:tab w:val="left" w:pos="4582"/>
      </w:tabs>
      <w:ind w:left="68"/>
    </w:pPr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8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4582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981"/>
      </w:tabs>
      <w:ind w:left="982" w:hanging="63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582"/>
      </w:tabs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582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4582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8"/>
    </w:pPr>
    <w:rPr>
      <w:rFonts w:ascii="Times" w:hAnsi="Times"/>
      <w:sz w:val="24"/>
      <w:u w:val="single"/>
    </w:rPr>
  </w:style>
  <w:style w:type="paragraph" w:styleId="BodyTextIndent">
    <w:name w:val="Body Text Indent"/>
    <w:basedOn w:val="Normal"/>
    <w:pPr>
      <w:tabs>
        <w:tab w:val="num" w:pos="518"/>
        <w:tab w:val="left" w:pos="4582"/>
      </w:tabs>
      <w:ind w:left="360" w:hanging="292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68"/>
        <w:tab w:val="left" w:pos="4582"/>
      </w:tabs>
      <w:ind w:left="68"/>
    </w:pPr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8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Yupiit School District</vt:lpstr>
    </vt:vector>
  </TitlesOfParts>
  <Company>Yupiit School District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Yupiit School District</dc:title>
  <dc:subject/>
  <dc:creator>Ina George</dc:creator>
  <cp:keywords/>
  <dc:description/>
  <cp:lastModifiedBy>Aaron</cp:lastModifiedBy>
  <cp:revision>2</cp:revision>
  <cp:lastPrinted>2002-09-16T19:33:00Z</cp:lastPrinted>
  <dcterms:created xsi:type="dcterms:W3CDTF">2016-03-29T22:30:00Z</dcterms:created>
  <dcterms:modified xsi:type="dcterms:W3CDTF">2016-03-29T22:30:00Z</dcterms:modified>
</cp:coreProperties>
</file>